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2" w:rsidRDefault="007D2D02" w:rsidP="007D2D02">
      <w:pPr>
        <w:pStyle w:val="3"/>
      </w:pPr>
      <w:bookmarkStart w:id="0" w:name="Header2"/>
      <w:r>
        <w:t>Основні властивості найпростіших геометричних фігур</w:t>
      </w:r>
    </w:p>
    <w:p w:rsidR="007D2D02" w:rsidRDefault="007D2D02" w:rsidP="007D2D02">
      <w:pPr>
        <w:pStyle w:val="4"/>
        <w:rPr>
          <w:color w:val="000000"/>
        </w:rPr>
      </w:pPr>
      <w:bookmarkStart w:id="1" w:name="Header3"/>
      <w:bookmarkEnd w:id="0"/>
      <w:r>
        <w:rPr>
          <w:color w:val="000000"/>
        </w:rPr>
        <w:t>Означення. Аксіоми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Геометрія</w:t>
      </w:r>
      <w:r>
        <w:rPr>
          <w:color w:val="000000"/>
          <w:sz w:val="16"/>
          <w:szCs w:val="16"/>
        </w:rPr>
        <w:t xml:space="preserve"> — це наука про властивості геометричних фігур.</w:t>
      </w:r>
      <w:r>
        <w:rPr>
          <w:color w:val="000000"/>
          <w:sz w:val="16"/>
          <w:szCs w:val="16"/>
        </w:rPr>
        <w:br/>
        <w:t>Зверніть увагу: геометрична фігура — це не тільки трикутник, коло, піраміда тощо, а й будь-яка множина точок.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Планіметрія</w:t>
      </w:r>
      <w:r>
        <w:rPr>
          <w:color w:val="000000"/>
          <w:sz w:val="16"/>
          <w:szCs w:val="16"/>
        </w:rPr>
        <w:t xml:space="preserve"> — це розділ геометрії, у якому вивчаються фігури на площині.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Точка</w:t>
      </w:r>
      <w:r>
        <w:rPr>
          <w:color w:val="000000"/>
          <w:sz w:val="16"/>
          <w:szCs w:val="16"/>
        </w:rPr>
        <w:t xml:space="preserve"> і </w:t>
      </w:r>
      <w:r>
        <w:rPr>
          <w:rStyle w:val="a5"/>
          <w:color w:val="000000"/>
          <w:sz w:val="16"/>
          <w:szCs w:val="16"/>
        </w:rPr>
        <w:t>пряма</w:t>
      </w:r>
      <w:r>
        <w:rPr>
          <w:color w:val="000000"/>
          <w:sz w:val="16"/>
          <w:szCs w:val="16"/>
        </w:rPr>
        <w:t xml:space="preserve"> є основними поняттями планіметрії. Це означає, що цим поняттям не можна дати точне означення. Їх можна тільки уявити, спираючись на досвід та перелічивши їхні властивості.</w:t>
      </w:r>
      <w:r>
        <w:rPr>
          <w:color w:val="000000"/>
          <w:sz w:val="16"/>
          <w:szCs w:val="16"/>
        </w:rPr>
        <w:br/>
        <w:t xml:space="preserve">Твердження, справедливість яких приймається без доведення, називаються </w:t>
      </w:r>
      <w:r>
        <w:rPr>
          <w:rStyle w:val="a5"/>
          <w:color w:val="000000"/>
          <w:sz w:val="16"/>
          <w:szCs w:val="16"/>
        </w:rPr>
        <w:t>аксіо</w:t>
      </w:r>
      <w:r>
        <w:rPr>
          <w:rStyle w:val="a5"/>
          <w:color w:val="000000"/>
          <w:sz w:val="16"/>
          <w:szCs w:val="16"/>
        </w:rPr>
        <w:softHyphen/>
        <w:t>мами</w:t>
      </w:r>
      <w:r>
        <w:rPr>
          <w:color w:val="000000"/>
          <w:sz w:val="16"/>
          <w:szCs w:val="16"/>
        </w:rPr>
        <w:t>. Вони містять формулювання основних властивостей найпростіших фігур.</w:t>
      </w:r>
      <w:r>
        <w:rPr>
          <w:color w:val="000000"/>
          <w:sz w:val="16"/>
          <w:szCs w:val="16"/>
        </w:rPr>
        <w:br/>
        <w:t xml:space="preserve">Твердження, які доводять, називаються </w:t>
      </w:r>
      <w:r>
        <w:rPr>
          <w:rStyle w:val="a5"/>
          <w:color w:val="000000"/>
          <w:sz w:val="16"/>
          <w:szCs w:val="16"/>
        </w:rPr>
        <w:t>теоремами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Означення</w:t>
      </w:r>
      <w:r>
        <w:rPr>
          <w:color w:val="000000"/>
          <w:sz w:val="16"/>
          <w:szCs w:val="16"/>
        </w:rPr>
        <w:t xml:space="preserve"> — це пояснення якогось поняття, яке спирається або на основні поняття, або на поняття, що визначені раніше.</w:t>
      </w:r>
      <w:r>
        <w:rPr>
          <w:color w:val="000000"/>
          <w:sz w:val="16"/>
          <w:szCs w:val="16"/>
        </w:rPr>
        <w:br/>
        <w:t>Позначення: точки позначаються великими латинськими буквами; прямі — малими латинськими буквами або двома великими латинськими буквами (якщо на прямій позначені дві точки).</w:t>
      </w:r>
      <w:r>
        <w:rPr>
          <w:color w:val="000000"/>
          <w:sz w:val="16"/>
          <w:szCs w:val="16"/>
        </w:rPr>
        <w:br/>
        <w:t xml:space="preserve">На рисунку зображено точки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B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C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N</w:t>
      </w:r>
      <w:r>
        <w:rPr>
          <w:color w:val="000000"/>
          <w:sz w:val="16"/>
          <w:szCs w:val="16"/>
        </w:rPr>
        <w:t>,</w:t>
      </w:r>
      <w:r>
        <w:rPr>
          <w:rStyle w:val="a6"/>
          <w:color w:val="000000"/>
          <w:sz w:val="16"/>
          <w:szCs w:val="16"/>
        </w:rPr>
        <w:t xml:space="preserve"> М</w:t>
      </w:r>
      <w:r>
        <w:rPr>
          <w:color w:val="000000"/>
          <w:sz w:val="16"/>
          <w:szCs w:val="16"/>
        </w:rPr>
        <w:t xml:space="preserve"> та прямі </w:t>
      </w:r>
      <w:r>
        <w:rPr>
          <w:rStyle w:val="a6"/>
          <w:color w:val="000000"/>
          <w:sz w:val="16"/>
          <w:szCs w:val="16"/>
        </w:rPr>
        <w:t xml:space="preserve">a </w:t>
      </w:r>
      <w:r>
        <w:rPr>
          <w:color w:val="000000"/>
          <w:sz w:val="16"/>
          <w:szCs w:val="16"/>
        </w:rPr>
        <w:t>і</w:t>
      </w:r>
      <w:r>
        <w:rPr>
          <w:rStyle w:val="a6"/>
          <w:color w:val="000000"/>
          <w:sz w:val="16"/>
          <w:szCs w:val="16"/>
        </w:rPr>
        <w:t xml:space="preserve"> b</w:t>
      </w:r>
      <w:r>
        <w:rPr>
          <w:color w:val="000000"/>
          <w:sz w:val="16"/>
          <w:szCs w:val="16"/>
        </w:rPr>
        <w:t xml:space="preserve">. Пряму </w:t>
      </w:r>
      <w:r>
        <w:rPr>
          <w:rStyle w:val="a6"/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 xml:space="preserve"> можна позначити як пряму </w:t>
      </w:r>
      <w:r>
        <w:rPr>
          <w:rStyle w:val="a6"/>
          <w:color w:val="000000"/>
          <w:sz w:val="16"/>
          <w:szCs w:val="16"/>
        </w:rPr>
        <w:t>MN</w:t>
      </w:r>
      <w:r>
        <w:rPr>
          <w:color w:val="000000"/>
          <w:sz w:val="16"/>
          <w:szCs w:val="16"/>
        </w:rPr>
        <w:t xml:space="preserve"> (або </w:t>
      </w:r>
      <w:r>
        <w:rPr>
          <w:rStyle w:val="a6"/>
          <w:color w:val="000000"/>
          <w:sz w:val="16"/>
          <w:szCs w:val="16"/>
        </w:rPr>
        <w:t>NM</w:t>
      </w:r>
      <w:r>
        <w:rPr>
          <w:color w:val="000000"/>
          <w:sz w:val="16"/>
          <w:szCs w:val="16"/>
        </w:rPr>
        <w:t>).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68120" cy="984885"/>
            <wp:effectExtent l="19050" t="0" r="0" b="0"/>
            <wp:docPr id="133" name="Рисунок 1" descr="C:\Program Files\Издательство Ранок\ВДШ\01-3_geom\images\image8756image_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Издательство Ранок\ВДШ\01-3_geom\images\image8756image_0_fm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Запис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63525" cy="105410"/>
            <wp:effectExtent l="19050" t="0" r="3175" b="0"/>
            <wp:docPr id="132" name="Рисунок 2" descr="C:\Program Files\Издательство Ранок\ВДШ\01-3_geom\images\sprav-ukr382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Издательство Ранок\ВДШ\01-3_geom\images\sprav-ukr3823_fmt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означає, що точка </w:t>
      </w:r>
      <w:r>
        <w:rPr>
          <w:rStyle w:val="a6"/>
          <w:color w:val="000000"/>
          <w:sz w:val="16"/>
          <w:szCs w:val="16"/>
        </w:rPr>
        <w:t>M</w:t>
      </w:r>
      <w:r>
        <w:rPr>
          <w:color w:val="000000"/>
          <w:sz w:val="16"/>
          <w:szCs w:val="16"/>
        </w:rPr>
        <w:t xml:space="preserve"> лежить на прямій </w:t>
      </w:r>
      <w:r>
        <w:rPr>
          <w:rStyle w:val="a6"/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 xml:space="preserve">. Запис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28600" cy="105410"/>
            <wp:effectExtent l="19050" t="0" r="0" b="0"/>
            <wp:docPr id="2" name="Рисунок 3" descr="C:\Program Files\Издательство Ранок\ВДШ\01-3_geom\images\sprav-ukr382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Издательство Ранок\ВДШ\01-3_geom\images\sprav-ukr3824_fmt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означає, що точка</w:t>
      </w:r>
      <w:r>
        <w:rPr>
          <w:rStyle w:val="a6"/>
          <w:color w:val="000000"/>
          <w:sz w:val="16"/>
          <w:szCs w:val="16"/>
        </w:rPr>
        <w:t xml:space="preserve"> С</w:t>
      </w:r>
      <w:r>
        <w:rPr>
          <w:color w:val="000000"/>
          <w:sz w:val="16"/>
          <w:szCs w:val="16"/>
        </w:rPr>
        <w:t xml:space="preserve"> не лежить на прямій </w:t>
      </w:r>
      <w:r>
        <w:rPr>
          <w:rStyle w:val="a6"/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Треба розуміти, що прямі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і </w:t>
      </w:r>
      <w:r>
        <w:rPr>
          <w:rStyle w:val="a6"/>
          <w:color w:val="000000"/>
          <w:sz w:val="16"/>
          <w:szCs w:val="16"/>
        </w:rPr>
        <w:t>b</w:t>
      </w:r>
      <w:r>
        <w:rPr>
          <w:color w:val="000000"/>
          <w:sz w:val="16"/>
          <w:szCs w:val="16"/>
        </w:rPr>
        <w:t xml:space="preserve"> на рисунку перетинаються, хоча ми не бачимо, у якій </w:t>
      </w:r>
      <w:r>
        <w:rPr>
          <w:color w:val="000000"/>
          <w:sz w:val="16"/>
          <w:szCs w:val="16"/>
        </w:rPr>
        <w:softHyphen/>
        <w:t>точці.</w:t>
      </w:r>
      <w:bookmarkStart w:id="2" w:name="Header4"/>
      <w:bookmarkEnd w:id="1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Основні властивості (аксіоми) належності точок і прямих на площині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І.</w:t>
      </w:r>
      <w:r>
        <w:rPr>
          <w:color w:val="000000"/>
          <w:sz w:val="16"/>
          <w:szCs w:val="16"/>
        </w:rPr>
        <w:br/>
        <w:t>1. Яка б не була пряма, існують точки, що належать цій прямій, і точки, що не належать їй.</w:t>
      </w:r>
      <w:r>
        <w:rPr>
          <w:color w:val="000000"/>
          <w:sz w:val="16"/>
          <w:szCs w:val="16"/>
        </w:rPr>
        <w:br/>
        <w:t>2. Через будь-які дві точки можна провести пряму, і тільки одну. (Треба розуміти, що тут містяться два твердження: по-перше — існування такої прямої, а по-друге — її єдиність.)</w:t>
      </w:r>
      <w:r>
        <w:rPr>
          <w:color w:val="000000"/>
          <w:sz w:val="16"/>
          <w:szCs w:val="16"/>
        </w:rPr>
        <w:br/>
        <w:t>Аксiома ІІ. Із трьох точок на прямій одна й тільки одна лежить між двома іншими.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Відрізком</w:t>
      </w:r>
      <w:r>
        <w:rPr>
          <w:color w:val="000000"/>
          <w:sz w:val="16"/>
          <w:szCs w:val="16"/>
        </w:rPr>
        <w:t xml:space="preserve"> називається частина прямої, яка складається з усіх точок цієї прямої, що лежать між двома даними її точками. Ці точки називаються </w:t>
      </w:r>
      <w:r>
        <w:rPr>
          <w:rStyle w:val="a5"/>
          <w:color w:val="000000"/>
          <w:sz w:val="16"/>
          <w:szCs w:val="16"/>
        </w:rPr>
        <w:t>кінцями відрізка</w:t>
      </w:r>
      <w:r>
        <w:rPr>
          <w:color w:val="000000"/>
          <w:sz w:val="16"/>
          <w:szCs w:val="16"/>
        </w:rPr>
        <w:t xml:space="preserve">. На рисунку зображено відрізок </w:t>
      </w:r>
      <w:r>
        <w:rPr>
          <w:rStyle w:val="a6"/>
          <w:color w:val="000000"/>
          <w:sz w:val="16"/>
          <w:szCs w:val="16"/>
        </w:rPr>
        <w:t>АВ</w:t>
      </w:r>
      <w:r>
        <w:rPr>
          <w:color w:val="000000"/>
          <w:sz w:val="16"/>
          <w:szCs w:val="16"/>
        </w:rPr>
        <w:t xml:space="preserve"> (відрізок позначають, записуючи його кінці).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826770" cy="149225"/>
            <wp:effectExtent l="19050" t="0" r="0" b="0"/>
            <wp:docPr id="1" name="Рисунок 4" descr="C:\Program Files\Издательство Ранок\ВДШ\01-3_geom\images\image8756image_12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Издательство Ранок\ВДШ\01-3_geom\images\image8756image_129_fm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Header5"/>
      <w:bookmarkEnd w:id="2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Основні властивості (аксіоми) вимірювання відрізків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ІІІ.</w:t>
      </w:r>
      <w:r>
        <w:rPr>
          <w:color w:val="000000"/>
          <w:sz w:val="16"/>
          <w:szCs w:val="16"/>
        </w:rPr>
        <w:br/>
        <w:t>1. Кожний відрізок має певну довжину, більшу від нуля.</w:t>
      </w:r>
      <w:r>
        <w:rPr>
          <w:color w:val="000000"/>
          <w:sz w:val="16"/>
          <w:szCs w:val="16"/>
        </w:rPr>
        <w:br/>
        <w:t>2. Довжина відрізка дорівнює сумі дов</w:t>
      </w:r>
      <w:r>
        <w:rPr>
          <w:color w:val="000000"/>
          <w:sz w:val="16"/>
          <w:szCs w:val="16"/>
        </w:rPr>
        <w:softHyphen/>
        <w:t>жин частин, на які він розбивається будь-якою його точкою.</w:t>
      </w:r>
      <w:bookmarkStart w:id="4" w:name="Header6"/>
      <w:bookmarkEnd w:id="3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Основна властивість розміщення точок відносно прямої на площині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ІV. Пряма розбиває площину на дві півпло</w:t>
      </w:r>
      <w:r>
        <w:rPr>
          <w:color w:val="000000"/>
          <w:sz w:val="16"/>
          <w:szCs w:val="16"/>
        </w:rPr>
        <w:softHyphen/>
        <w:t>щини.</w:t>
      </w:r>
      <w:r>
        <w:rPr>
          <w:color w:val="000000"/>
          <w:sz w:val="16"/>
          <w:szCs w:val="16"/>
        </w:rPr>
        <w:br/>
        <w:t>Це розбиття має таку властивість: якщо кінці якого-небудь відрізка належать одній півплощині, то відрізок не перетинає пряму; якщо кінці відрізка належать різним півплощинам, то відрізок перетинає пряму.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Півпрямою</w:t>
      </w:r>
      <w:r>
        <w:rPr>
          <w:color w:val="000000"/>
          <w:sz w:val="16"/>
          <w:szCs w:val="16"/>
        </w:rPr>
        <w:t xml:space="preserve">, або </w:t>
      </w:r>
      <w:r>
        <w:rPr>
          <w:rStyle w:val="a5"/>
          <w:color w:val="000000"/>
          <w:sz w:val="16"/>
          <w:szCs w:val="16"/>
        </w:rPr>
        <w:t>променем</w:t>
      </w:r>
      <w:r>
        <w:rPr>
          <w:color w:val="000000"/>
          <w:sz w:val="16"/>
          <w:szCs w:val="16"/>
        </w:rPr>
        <w:t xml:space="preserve">,називають частину прямої, яка складається з усіх точок цієї прямої, що лежать по один бік від даної на ній точки. Ця точка називається </w:t>
      </w:r>
      <w:r>
        <w:rPr>
          <w:rStyle w:val="a5"/>
          <w:color w:val="000000"/>
          <w:sz w:val="16"/>
          <w:szCs w:val="16"/>
        </w:rPr>
        <w:t>початковою точкою променя</w:t>
      </w:r>
      <w:r>
        <w:rPr>
          <w:color w:val="000000"/>
          <w:sz w:val="16"/>
          <w:szCs w:val="16"/>
        </w:rPr>
        <w:t xml:space="preserve">. Різні півпрямі однієї прямої зі спільною початковою точкою називаються </w:t>
      </w:r>
      <w:r>
        <w:rPr>
          <w:rStyle w:val="a5"/>
          <w:color w:val="000000"/>
          <w:sz w:val="16"/>
          <w:szCs w:val="16"/>
        </w:rPr>
        <w:t>доповняльними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>На рисунку подані промені</w:t>
      </w:r>
      <w:r>
        <w:rPr>
          <w:rStyle w:val="a6"/>
          <w:color w:val="000000"/>
          <w:sz w:val="16"/>
          <w:szCs w:val="16"/>
        </w:rPr>
        <w:t xml:space="preserve"> AB</w:t>
      </w:r>
      <w:r>
        <w:rPr>
          <w:color w:val="000000"/>
          <w:sz w:val="16"/>
          <w:szCs w:val="16"/>
        </w:rPr>
        <w:t xml:space="preserve"> (він же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), </w:t>
      </w:r>
      <w:r>
        <w:rPr>
          <w:rStyle w:val="a6"/>
          <w:color w:val="000000"/>
          <w:sz w:val="16"/>
          <w:szCs w:val="16"/>
        </w:rPr>
        <w:t>DA</w:t>
      </w:r>
      <w:r>
        <w:rPr>
          <w:color w:val="000000"/>
          <w:sz w:val="16"/>
          <w:szCs w:val="16"/>
        </w:rPr>
        <w:t xml:space="preserve"> (або </w:t>
      </w:r>
      <w:r>
        <w:rPr>
          <w:rStyle w:val="a6"/>
          <w:color w:val="000000"/>
          <w:sz w:val="16"/>
          <w:szCs w:val="16"/>
        </w:rPr>
        <w:t>DB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DC</w:t>
      </w:r>
      <w:r>
        <w:rPr>
          <w:color w:val="000000"/>
          <w:sz w:val="16"/>
          <w:szCs w:val="16"/>
        </w:rPr>
        <w:t xml:space="preserve">), </w:t>
      </w:r>
      <w:r>
        <w:rPr>
          <w:rStyle w:val="a6"/>
          <w:color w:val="000000"/>
          <w:sz w:val="16"/>
          <w:szCs w:val="16"/>
        </w:rPr>
        <w:t>BC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CB</w:t>
      </w:r>
      <w:r>
        <w:rPr>
          <w:color w:val="000000"/>
          <w:sz w:val="16"/>
          <w:szCs w:val="16"/>
        </w:rPr>
        <w:t xml:space="preserve"> (або </w:t>
      </w:r>
      <w:r>
        <w:rPr>
          <w:rStyle w:val="a6"/>
          <w:color w:val="000000"/>
          <w:sz w:val="16"/>
          <w:szCs w:val="16"/>
        </w:rPr>
        <w:t>CA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CD</w:t>
      </w:r>
      <w:r>
        <w:rPr>
          <w:color w:val="000000"/>
          <w:sz w:val="16"/>
          <w:szCs w:val="16"/>
        </w:rPr>
        <w:t xml:space="preserve">), </w:t>
      </w:r>
      <w:r>
        <w:rPr>
          <w:rStyle w:val="a6"/>
          <w:color w:val="000000"/>
          <w:sz w:val="16"/>
          <w:szCs w:val="16"/>
        </w:rPr>
        <w:t>BA</w:t>
      </w:r>
      <w:r>
        <w:rPr>
          <w:color w:val="000000"/>
          <w:sz w:val="16"/>
          <w:szCs w:val="16"/>
        </w:rPr>
        <w:t xml:space="preserve"> (або</w:t>
      </w:r>
      <w:r>
        <w:rPr>
          <w:rStyle w:val="a6"/>
          <w:color w:val="000000"/>
          <w:sz w:val="16"/>
          <w:szCs w:val="16"/>
        </w:rPr>
        <w:t xml:space="preserve"> BD</w:t>
      </w:r>
      <w:r>
        <w:rPr>
          <w:color w:val="000000"/>
          <w:sz w:val="16"/>
          <w:szCs w:val="16"/>
        </w:rPr>
        <w:t xml:space="preserve">), </w:t>
      </w:r>
      <w:r>
        <w:rPr>
          <w:rStyle w:val="a6"/>
          <w:color w:val="000000"/>
          <w:sz w:val="16"/>
          <w:szCs w:val="16"/>
        </w:rPr>
        <w:t>AD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257300" cy="140970"/>
            <wp:effectExtent l="19050" t="0" r="0" b="0"/>
            <wp:docPr id="5" name="Рисунок 5" descr="C:\Program Files\Издательство Ранок\ВДШ\01-3_geom\images\image8756image_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Издательство Ранок\ВДШ\01-3_geom\images\image8756image_1_fm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Промені </w:t>
      </w:r>
      <w:r>
        <w:rPr>
          <w:rStyle w:val="a6"/>
          <w:color w:val="000000"/>
          <w:sz w:val="16"/>
          <w:szCs w:val="16"/>
        </w:rPr>
        <w:t>AB</w:t>
      </w:r>
      <w:r>
        <w:rPr>
          <w:color w:val="000000"/>
          <w:sz w:val="16"/>
          <w:szCs w:val="16"/>
        </w:rPr>
        <w:t xml:space="preserve"> і </w:t>
      </w:r>
      <w:r>
        <w:rPr>
          <w:rStyle w:val="a6"/>
          <w:color w:val="000000"/>
          <w:sz w:val="16"/>
          <w:szCs w:val="16"/>
        </w:rPr>
        <w:t>AD, BC</w:t>
      </w:r>
      <w:r>
        <w:rPr>
          <w:color w:val="000000"/>
          <w:sz w:val="16"/>
          <w:szCs w:val="16"/>
        </w:rPr>
        <w:t xml:space="preserve"> і </w:t>
      </w:r>
      <w:r>
        <w:rPr>
          <w:rStyle w:val="a6"/>
          <w:color w:val="000000"/>
          <w:sz w:val="16"/>
          <w:szCs w:val="16"/>
        </w:rPr>
        <w:t>BD</w:t>
      </w:r>
      <w:r>
        <w:rPr>
          <w:color w:val="000000"/>
          <w:sz w:val="16"/>
          <w:szCs w:val="16"/>
        </w:rPr>
        <w:t xml:space="preserve"> — доповняльні. Промені </w:t>
      </w:r>
      <w:r>
        <w:rPr>
          <w:rStyle w:val="a6"/>
          <w:color w:val="000000"/>
          <w:sz w:val="16"/>
          <w:szCs w:val="16"/>
        </w:rPr>
        <w:t>BD</w:t>
      </w:r>
      <w:r>
        <w:rPr>
          <w:color w:val="000000"/>
          <w:sz w:val="16"/>
          <w:szCs w:val="16"/>
        </w:rPr>
        <w:t xml:space="preserve"> і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 не є доповняльними, бо у них різні початкові точки.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Кут</w:t>
      </w:r>
      <w:r>
        <w:rPr>
          <w:color w:val="000000"/>
          <w:sz w:val="16"/>
          <w:szCs w:val="16"/>
        </w:rPr>
        <w:t xml:space="preserve"> — це фігура, яка складається з точки — </w:t>
      </w:r>
      <w:r>
        <w:rPr>
          <w:rStyle w:val="a5"/>
          <w:color w:val="000000"/>
          <w:sz w:val="16"/>
          <w:szCs w:val="16"/>
        </w:rPr>
        <w:t xml:space="preserve">вершини кута </w:t>
      </w:r>
      <w:r>
        <w:rPr>
          <w:color w:val="000000"/>
          <w:sz w:val="16"/>
          <w:szCs w:val="16"/>
        </w:rPr>
        <w:t xml:space="preserve">і двох різних півпрямих, що виходять із цієї точки,— </w:t>
      </w:r>
      <w:r>
        <w:rPr>
          <w:rStyle w:val="a5"/>
          <w:color w:val="000000"/>
          <w:sz w:val="16"/>
          <w:szCs w:val="16"/>
        </w:rPr>
        <w:t>сторін кута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Кут, поданий на рисунку, можна позначити так: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99085" cy="96520"/>
            <wp:effectExtent l="19050" t="0" r="5715" b="0"/>
            <wp:docPr id="6" name="Рисунок 6" descr="C:\Program Files\Издательство Ранок\ВДШ\01-3_geom\images\sprav-ukr382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Издательство Ранок\ВДШ\01-3_geom\images\sprav-ukr3825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63525" cy="140970"/>
            <wp:effectExtent l="19050" t="0" r="3175" b="0"/>
            <wp:docPr id="7" name="Рисунок 7" descr="C:\Program Files\Издательство Ранок\ВДШ\01-3_geom\images\sprav-ukr382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Издательство Ранок\ВДШ\01-3_geom\images\sprav-ukr3826_fmt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8" name="Рисунок 8" descr="C:\Program Files\Издательство Ранок\ВДШ\01-3_geom\images\sprav-ukr382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Издательство Ранок\ВДШ\01-3_geom\images\sprav-ukr3827_fmt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186815" cy="747395"/>
            <wp:effectExtent l="19050" t="0" r="0" b="0"/>
            <wp:docPr id="9" name="Рисунок 9" descr="C:\Program Files\Издательство Ранок\ВДШ\01-3_geom\images\image8756image_19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Издательство Ранок\ВДШ\01-3_geom\images\image8756image_194_fmt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Якщо сторони кута є доповняльними півпрямими, кут називають </w:t>
      </w:r>
      <w:r>
        <w:rPr>
          <w:rStyle w:val="a5"/>
          <w:color w:val="000000"/>
          <w:sz w:val="16"/>
          <w:szCs w:val="16"/>
        </w:rPr>
        <w:t>розгорнутим</w:t>
      </w:r>
      <w:r>
        <w:rPr>
          <w:color w:val="000000"/>
          <w:sz w:val="16"/>
          <w:szCs w:val="16"/>
        </w:rPr>
        <w:t>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257300" cy="140970"/>
            <wp:effectExtent l="19050" t="0" r="0" b="0"/>
            <wp:docPr id="10" name="Рисунок 10" descr="C:\Program Files\Издательство Ранок\ВДШ\01-3_geom\images\image8756image_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\Издательство Ранок\ВДШ\01-3_geom\images\image8756image_2_fmt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Кажуть, що </w:t>
      </w:r>
      <w:r>
        <w:rPr>
          <w:rStyle w:val="a5"/>
          <w:color w:val="000000"/>
          <w:sz w:val="16"/>
          <w:szCs w:val="16"/>
        </w:rPr>
        <w:t>промінь проходить між сторонами кута</w:t>
      </w:r>
      <w:r>
        <w:rPr>
          <w:color w:val="000000"/>
          <w:sz w:val="16"/>
          <w:szCs w:val="16"/>
        </w:rPr>
        <w:t>, якщо він виходить з його вершини й перетинає який-небудь відрізок з кінцями на його сторонах. Для розгорнутого кута вважаємо, що будь-який промінь, який виходить з його вершини і відмінний від його сторін, проходить між сторонами кута.</w:t>
      </w:r>
      <w:bookmarkStart w:id="5" w:name="Header7"/>
      <w:bookmarkEnd w:id="4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lastRenderedPageBreak/>
        <w:t>Основні властивості вимірювання кутів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V.</w:t>
      </w:r>
      <w:r>
        <w:rPr>
          <w:color w:val="000000"/>
          <w:sz w:val="16"/>
          <w:szCs w:val="16"/>
        </w:rPr>
        <w:br/>
        <w:t xml:space="preserve">1. Кожний кут має певну градусну міру, більшу від нуля. Розгорнутий кут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11" name="Рисунок 11" descr="C:\Program Files\Издательство Ранок\ВДШ\01-3_geom\images\sprav-ukr382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Издательство Ранок\ВДШ\01-3_geom\images\sprav-ukr3828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>2. Градусна міра кута дорівнює сумі градусних мір кутів, на які він розбивається будь-яким променем, що проходить між його сторонами.</w:t>
      </w:r>
      <w:bookmarkStart w:id="6" w:name="Header8"/>
      <w:bookmarkEnd w:id="5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Основні властивості відкладання відрізків і кутів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VІ. На будь-якій півпрямій від її початкової точки можна відкласти відрізок даної дов</w:t>
      </w:r>
      <w:r>
        <w:rPr>
          <w:color w:val="000000"/>
          <w:sz w:val="16"/>
          <w:szCs w:val="16"/>
        </w:rPr>
        <w:softHyphen/>
        <w:t>жини, і тільки один.</w:t>
      </w:r>
      <w:r>
        <w:rPr>
          <w:color w:val="000000"/>
          <w:sz w:val="16"/>
          <w:szCs w:val="16"/>
        </w:rPr>
        <w:br/>
        <w:t xml:space="preserve">Аксiома VІІ. Від будь-якої півпрямої у дану півплощину можна відкласти кут з даною градусною мірою, меншою за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12" name="Рисунок 12" descr="C:\Program Files\Издательство Ранок\ВДШ\01-3_geom\images\sprav-ukr382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\Издательство Ранок\ВДШ\01-3_geom\images\sprav-ukr3829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, і тільки один.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Трикутником</w:t>
      </w:r>
      <w:r>
        <w:rPr>
          <w:color w:val="000000"/>
          <w:sz w:val="16"/>
          <w:szCs w:val="16"/>
        </w:rPr>
        <w:t xml:space="preserve"> називається фігура, яка складається з трьох точок, що не лежать на одній прямій, і трьох відрізків, які попарно сполучають ці точки. Точки називаються </w:t>
      </w:r>
      <w:r>
        <w:rPr>
          <w:rStyle w:val="a5"/>
          <w:color w:val="000000"/>
          <w:sz w:val="16"/>
          <w:szCs w:val="16"/>
        </w:rPr>
        <w:t>вершинами трикутника</w:t>
      </w:r>
      <w:r>
        <w:rPr>
          <w:color w:val="000000"/>
          <w:sz w:val="16"/>
          <w:szCs w:val="16"/>
        </w:rPr>
        <w:t xml:space="preserve">, а відрізки — </w:t>
      </w:r>
      <w:r>
        <w:rPr>
          <w:color w:val="000000"/>
          <w:sz w:val="16"/>
          <w:szCs w:val="16"/>
        </w:rPr>
        <w:softHyphen/>
        <w:t xml:space="preserve">його </w:t>
      </w:r>
      <w:r>
        <w:rPr>
          <w:rStyle w:val="a5"/>
          <w:color w:val="000000"/>
          <w:sz w:val="16"/>
          <w:szCs w:val="16"/>
        </w:rPr>
        <w:t>сторонами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Трикутник на рисунку можна позначити так: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07975" cy="96520"/>
            <wp:effectExtent l="19050" t="0" r="0" b="0"/>
            <wp:docPr id="13" name="Рисунок 13" descr="C:\Program Files\Издательство Ранок\ВДШ\01-3_geom\images\sprav-ukr383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\Издательство Ранок\ВДШ\01-3_geom\images\sprav-ukr3830_fmt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або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99085" cy="96520"/>
            <wp:effectExtent l="19050" t="0" r="5715" b="0"/>
            <wp:docPr id="14" name="Рисунок 14" descr="C:\Program Files\Издательство Ранок\ВДШ\01-3_geom\images\sprav-ukr383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Издательство Ранок\ВДШ\01-3_geom\images\sprav-ukr3831_fmt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07975" cy="96520"/>
            <wp:effectExtent l="19050" t="0" r="0" b="0"/>
            <wp:docPr id="15" name="Рисунок 15" descr="C:\Program Files\Издательство Ранок\ВДШ\01-3_geom\images\sprav-ukr383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\Издательство Ранок\ВДШ\01-3_geom\images\sprav-ukr3832_fmt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і т. д.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037590" cy="729615"/>
            <wp:effectExtent l="19050" t="0" r="0" b="0"/>
            <wp:docPr id="16" name="Рисунок 16" descr="C:\Program Files\Издательство Ранок\ВДШ\01-3_geom\images\image8756image_13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\Издательство Ранок\ВДШ\01-3_geom\images\image8756image_130_fmt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Основні елементи поданного вище трикутника: сторони </w:t>
      </w:r>
      <w:r>
        <w:rPr>
          <w:rStyle w:val="a6"/>
          <w:color w:val="000000"/>
          <w:sz w:val="16"/>
          <w:szCs w:val="16"/>
        </w:rPr>
        <w:t>AB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BC</w:t>
      </w:r>
      <w:r>
        <w:rPr>
          <w:color w:val="000000"/>
          <w:sz w:val="16"/>
          <w:szCs w:val="16"/>
        </w:rPr>
        <w:t xml:space="preserve"> (або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b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c</w:t>
      </w:r>
      <w:r>
        <w:rPr>
          <w:color w:val="000000"/>
          <w:sz w:val="16"/>
          <w:szCs w:val="16"/>
        </w:rPr>
        <w:t xml:space="preserve">); кути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17" name="Рисунок 17" descr="C:\Program Files\Издательство Ранок\ВДШ\01-3_geom\images\sprav-ukr383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Издательство Ранок\ВДШ\01-3_geom\images\sprav-ukr3833_fmt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(або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81305" cy="96520"/>
            <wp:effectExtent l="19050" t="0" r="4445" b="0"/>
            <wp:docPr id="18" name="Рисунок 18" descr="C:\Program Files\Издательство Ранок\ВДШ\01-3_geom\images\sprav-ukr383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\Издательство Ранок\ВДШ\01-3_geom\images\sprav-ukr3834_fmt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),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19" name="Рисунок 19" descr="C:\Program Files\Издательство Ранок\ВДШ\01-3_geom\images\sprav-ukr383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\Издательство Ранок\ВДШ\01-3_geom\images\sprav-ukr3835_fmt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20" name="Рисунок 20" descr="C:\Program Files\Издательство Ранок\ВДШ\01-3_geom\images\sprav-ukr383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\Издательство Ранок\ВДШ\01-3_geom\images\sprav-ukr3836_fmt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.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21" name="Рисунок 21" descr="C:\Program Files\Издательство Ранок\ВДШ\01-3_geom\images\sprav-ukr383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\Издательство Ранок\ВДШ\01-3_geom\images\sprav-ukr3837_fmt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22" name="Рисунок 22" descr="C:\Program Files\Издательство Ранок\ВДШ\01-3_geom\images\sprav-ukr383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\Издательство Ранок\ВДШ\01-3_geom\images\sprav-ukr3838_fmt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— прилеглі до сторони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.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96520"/>
            <wp:effectExtent l="19050" t="0" r="0" b="0"/>
            <wp:docPr id="23" name="Рисунок 23" descr="C:\Program Files\Издательство Ранок\ВДШ\01-3_geom\images\sprav-ukr383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\Издательство Ранок\ВДШ\01-3_geom\images\sprav-ukr3839_fmt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— протилежний стороні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Трикутники називаються </w:t>
      </w:r>
      <w:r>
        <w:rPr>
          <w:rStyle w:val="a5"/>
          <w:color w:val="000000"/>
          <w:sz w:val="16"/>
          <w:szCs w:val="16"/>
        </w:rPr>
        <w:t>рівними</w:t>
      </w:r>
      <w:r>
        <w:rPr>
          <w:color w:val="000000"/>
          <w:sz w:val="16"/>
          <w:szCs w:val="16"/>
        </w:rPr>
        <w:t>, якщо у них відповідні сторони рівні й від</w:t>
      </w:r>
      <w:r>
        <w:rPr>
          <w:color w:val="000000"/>
          <w:sz w:val="16"/>
          <w:szCs w:val="16"/>
        </w:rPr>
        <w:softHyphen/>
        <w:t>повідні кути рівні. При цьому відповідні кути мають лежати проти відповідних сторін.</w:t>
      </w:r>
      <w:r>
        <w:rPr>
          <w:color w:val="000000"/>
          <w:sz w:val="16"/>
          <w:szCs w:val="16"/>
        </w:rPr>
        <w:br/>
        <w:t xml:space="preserve">Запис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720725" cy="105410"/>
            <wp:effectExtent l="19050" t="0" r="3175" b="0"/>
            <wp:docPr id="24" name="Рисунок 24" descr="C:\Program Files\Издательство Ранок\ВДШ\01-3_geom\images\sprav-ukr384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\Издательство Ранок\ВДШ\01-3_geom\images\sprav-ukr3840_fmt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означає (див. рисунок), що: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439420" cy="96520"/>
            <wp:effectExtent l="19050" t="0" r="0" b="0"/>
            <wp:docPr id="25" name="Рисунок 25" descr="C:\Program Files\Издательство Ранок\ВДШ\01-3_geom\images\sprav-ukr384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Program Files\Издательство Ранок\ВДШ\01-3_geom\images\sprav-ukr3841_fmt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404495" cy="96520"/>
            <wp:effectExtent l="19050" t="0" r="0" b="0"/>
            <wp:docPr id="26" name="Рисунок 26" descr="C:\Program Files\Издательство Ранок\ВДШ\01-3_geom\images\sprav-ukr384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Program Files\Издательство Ранок\ВДШ\01-3_geom\images\sprav-ukr3842_fmt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430530" cy="105410"/>
            <wp:effectExtent l="19050" t="0" r="7620" b="0"/>
            <wp:docPr id="27" name="Рисунок 27" descr="C:\Program Files\Издательство Ранок\ВДШ\01-3_geom\images\sprav-ukr384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Program Files\Издательство Ранок\ВДШ\01-3_geom\images\sprav-ukr3843_fmt.jpe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422275" cy="96520"/>
            <wp:effectExtent l="19050" t="0" r="0" b="0"/>
            <wp:docPr id="28" name="Рисунок 28" descr="C:\Program Files\Издательство Ранок\ВДШ\01-3_geom\images\sprav-ukr384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Program Files\Издательство Ранок\ВДШ\01-3_geom\images\sprav-ukr3844_fmt.jpe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404495" cy="105410"/>
            <wp:effectExtent l="19050" t="0" r="0" b="0"/>
            <wp:docPr id="29" name="Рисунок 29" descr="C:\Program Files\Издательство Ранок\ВДШ\01-3_geom\images\sprav-ukr384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Program Files\Издательство Ранок\ВДШ\01-3_geom\images\sprav-ukr3845_fmt.jpe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86715" cy="105410"/>
            <wp:effectExtent l="19050" t="0" r="0" b="0"/>
            <wp:docPr id="30" name="Рисунок 30" descr="C:\Program Files\Издательство Ранок\ВДШ\01-3_geom\images\sprav-ukr384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Program Files\Издательство Ранок\ВДШ\01-3_geom\images\sprav-ukr3846_fmt.jpe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819910" cy="694690"/>
            <wp:effectExtent l="19050" t="0" r="8890" b="0"/>
            <wp:docPr id="31" name="Рисунок 31" descr="C:\Program Files\Издательство Ранок\ВДШ\01-3_geom\images\image8756image_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Program Files\Издательство Ранок\ВДШ\01-3_geom\images\image8756image_3_fmt.jpe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" w:name="Header9"/>
      <w:bookmarkEnd w:id="6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Основна властивість існування рівних трикутників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VІІІ. Який би не був трикутник, існує трикутник, що дорівнює йому в заданому розміщенні відносно даної півпрямої.</w:t>
      </w:r>
      <w:r>
        <w:rPr>
          <w:color w:val="000000"/>
          <w:sz w:val="16"/>
          <w:szCs w:val="16"/>
        </w:rPr>
        <w:br/>
        <w:t xml:space="preserve">Прямі називаються </w:t>
      </w:r>
      <w:r>
        <w:rPr>
          <w:rStyle w:val="a5"/>
          <w:color w:val="000000"/>
          <w:sz w:val="16"/>
          <w:szCs w:val="16"/>
        </w:rPr>
        <w:t>паралельними</w:t>
      </w:r>
      <w:r>
        <w:rPr>
          <w:color w:val="000000"/>
          <w:sz w:val="16"/>
          <w:szCs w:val="16"/>
        </w:rPr>
        <w:t>, якщо вони не перетинаються.</w:t>
      </w:r>
      <w:r>
        <w:rPr>
          <w:color w:val="000000"/>
          <w:sz w:val="16"/>
          <w:szCs w:val="16"/>
        </w:rPr>
        <w:br/>
        <w:t xml:space="preserve">Паралельні прямі, зображені на рисунку, можна позначити так: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93675" cy="132080"/>
            <wp:effectExtent l="19050" t="0" r="0" b="0"/>
            <wp:docPr id="32" name="Рисунок 32" descr="C:\Program Files\Издательство Ранок\ВДШ\01-3_geom\images\sprav-ukr384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Program Files\Издательство Ранок\ВДШ\01-3_geom\images\sprav-ukr3847_fmt.jpe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або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60680" cy="132080"/>
            <wp:effectExtent l="19050" t="0" r="1270" b="0"/>
            <wp:docPr id="33" name="Рисунок 33" descr="C:\Program Files\Издательство Ранок\ВДШ\01-3_geom\images\sprav-ukr384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Program Files\Издательство Ранок\ВДШ\01-3_geom\images\sprav-ukr3848_fmt.jpe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275080" cy="527685"/>
            <wp:effectExtent l="19050" t="0" r="1270" b="0"/>
            <wp:docPr id="34" name="Рисунок 34" descr="C:\Program Files\Издательство Ранок\ВДШ\01-3_geom\images\image8756image_22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Program Files\Издательство Ранок\ВДШ\01-3_geom\images\image8756image_226_fmt.jpe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Header10"/>
      <w:bookmarkEnd w:id="7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Аксіома паралельних прямих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Аксiома ІХ. Через точку, що не лежить на даній прямій, можна провести на площині не більше як одну пряму, паралельну даній.</w:t>
      </w:r>
      <w:r>
        <w:rPr>
          <w:color w:val="000000"/>
          <w:sz w:val="16"/>
          <w:szCs w:val="16"/>
        </w:rPr>
        <w:br/>
        <w:t>Зверніть увагу: аксіома стверджує єдиність такої прямої, але не стверджує її існування.</w:t>
      </w:r>
      <w:bookmarkStart w:id="9" w:name="Header11"/>
      <w:bookmarkEnd w:id="8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Взаємне розміщення прямих на площині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Дві прямі на площині можуть:</w:t>
      </w:r>
      <w:r>
        <w:rPr>
          <w:color w:val="000000"/>
          <w:sz w:val="16"/>
          <w:szCs w:val="16"/>
        </w:rPr>
        <w:br/>
        <w:t>• збігатися;</w:t>
      </w:r>
      <w:r>
        <w:rPr>
          <w:color w:val="000000"/>
          <w:sz w:val="16"/>
          <w:szCs w:val="16"/>
        </w:rPr>
        <w:br/>
        <w:t>• бути паралельними (тобто не перетина</w:t>
      </w:r>
      <w:r>
        <w:rPr>
          <w:color w:val="000000"/>
          <w:sz w:val="16"/>
          <w:szCs w:val="16"/>
        </w:rPr>
        <w:softHyphen/>
        <w:t>тися);</w:t>
      </w:r>
      <w:r>
        <w:rPr>
          <w:color w:val="000000"/>
          <w:sz w:val="16"/>
          <w:szCs w:val="16"/>
        </w:rPr>
        <w:br/>
        <w:t>• мати одну спільну точку.</w:t>
      </w:r>
      <w:r>
        <w:rPr>
          <w:color w:val="000000"/>
          <w:sz w:val="16"/>
          <w:szCs w:val="16"/>
        </w:rPr>
        <w:br/>
        <w:t>(Дійсно, якщо б дві прямі могли мати хоча б дві спільні точки, то через ці дві точки проходили б дві різні прямі, що суперечить аксіомі І, п. 2).</w:t>
      </w:r>
      <w:bookmarkStart w:id="10" w:name="Header12"/>
      <w:bookmarkEnd w:id="9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Суміжні й вертикальні кути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Два кути називаються </w:t>
      </w:r>
      <w:r>
        <w:rPr>
          <w:rStyle w:val="a5"/>
          <w:color w:val="000000"/>
          <w:sz w:val="16"/>
          <w:szCs w:val="16"/>
        </w:rPr>
        <w:t>суміжними</w:t>
      </w:r>
      <w:r>
        <w:rPr>
          <w:color w:val="000000"/>
          <w:sz w:val="16"/>
          <w:szCs w:val="16"/>
        </w:rPr>
        <w:t>, якщо в них одна сторона спільна, а інші сторони є доповняльними півпрямими.</w:t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07975" cy="96520"/>
            <wp:effectExtent l="19050" t="0" r="0" b="0"/>
            <wp:docPr id="35" name="Рисунок 35" descr="C:\Program Files\Издательство Ранок\ВДШ\01-3_geom\images\sprav-ukr384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Program Files\Издательство Ранок\ВДШ\01-3_geom\images\sprav-ukr3849_fmt.jpe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99085" cy="96520"/>
            <wp:effectExtent l="19050" t="0" r="5715" b="0"/>
            <wp:docPr id="36" name="Рисунок 36" descr="C:\Program Files\Издательство Ранок\ВДШ\01-3_geom\images\sprav-ukr385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Program Files\Издательство Ранок\ВДШ\01-3_geom\images\sprav-ukr3850_fmt.jpe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суміжні.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257300" cy="571500"/>
            <wp:effectExtent l="19050" t="0" r="0" b="0"/>
            <wp:docPr id="37" name="Рисунок 37" descr="C:\Program Files\Издательство Ранок\ВДШ\01-3_geom\images\image8756image_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Program Files\Издательство Ранок\ВДШ\01-3_geom\images\image8756image_4_fmt.jpe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Header13"/>
      <w:bookmarkEnd w:id="10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lastRenderedPageBreak/>
        <w:t>Властивості суміжних кутів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Теорема 1. Сума суміжних кутів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38" name="Рисунок 38" descr="C:\Program Files\Издательство Ранок\ВДШ\01-3_geom\images\sprav-ukr385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Program Files\Издательство Ранок\ВДШ\01-3_geom\images\sprav-ukr3851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. (Зверніть увагу: кути, сума яких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39" name="Рисунок 39" descr="C:\Program Files\Издательство Ранок\ВДШ\01-3_geom\images\sprav-ukr385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Program Files\Издательство Ранок\ВДШ\01-3_geom\images\sprav-ukr3852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, не обов’язково суміжні.)</w:t>
      </w:r>
      <w:r>
        <w:rPr>
          <w:color w:val="000000"/>
          <w:sz w:val="16"/>
          <w:szCs w:val="16"/>
        </w:rPr>
        <w:br/>
        <w:t>Теорема 2. Коли два кути рівні, то суміжні з ними кути теж рівні.</w:t>
      </w:r>
      <w:r>
        <w:rPr>
          <w:color w:val="000000"/>
          <w:sz w:val="16"/>
          <w:szCs w:val="16"/>
        </w:rPr>
        <w:br/>
        <w:t xml:space="preserve">Теорема 3. Кут, суміжний із прямим </w:t>
      </w:r>
      <w:r>
        <w:rPr>
          <w:color w:val="000000"/>
          <w:sz w:val="16"/>
          <w:szCs w:val="16"/>
        </w:rPr>
        <w:softHyphen/>
        <w:t>кутом, є прямий кут.</w:t>
      </w:r>
      <w:r>
        <w:rPr>
          <w:color w:val="000000"/>
          <w:sz w:val="16"/>
          <w:szCs w:val="16"/>
        </w:rPr>
        <w:br/>
        <w:t xml:space="preserve">Теорема 4. Кут, суміжний із гострим </w:t>
      </w:r>
      <w:r>
        <w:rPr>
          <w:color w:val="000000"/>
          <w:sz w:val="16"/>
          <w:szCs w:val="16"/>
        </w:rPr>
        <w:softHyphen/>
        <w:t>кутом, — тупий.</w:t>
      </w:r>
      <w:r>
        <w:rPr>
          <w:color w:val="000000"/>
          <w:sz w:val="16"/>
          <w:szCs w:val="16"/>
        </w:rPr>
        <w:br/>
        <w:t>Теорема 5. Кут, суміжний із тупим кутом, — гострий.</w:t>
      </w:r>
      <w:r>
        <w:rPr>
          <w:color w:val="000000"/>
          <w:sz w:val="16"/>
          <w:szCs w:val="16"/>
        </w:rPr>
        <w:br/>
        <w:t xml:space="preserve">Два кути називаються </w:t>
      </w:r>
      <w:r>
        <w:rPr>
          <w:rStyle w:val="a5"/>
          <w:color w:val="000000"/>
          <w:sz w:val="16"/>
          <w:szCs w:val="16"/>
        </w:rPr>
        <w:t>вертикальними</w:t>
      </w:r>
      <w:r>
        <w:rPr>
          <w:color w:val="000000"/>
          <w:sz w:val="16"/>
          <w:szCs w:val="16"/>
        </w:rPr>
        <w:t>, якщо сторони одного кута є доповняльними півпрямими сторін другого.</w:t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81305" cy="96520"/>
            <wp:effectExtent l="19050" t="0" r="4445" b="0"/>
            <wp:docPr id="40" name="Рисунок 40" descr="C:\Program Files\Издательство Ранок\ВДШ\01-3_geom\images\sprav-ukr385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Program Files\Издательство Ранок\ВДШ\01-3_geom\images\sprav-ukr3853_fmt.jpe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07975" cy="96520"/>
            <wp:effectExtent l="19050" t="0" r="0" b="0"/>
            <wp:docPr id="41" name="Рисунок 41" descr="C:\Program Files\Издательство Ранок\ВДШ\01-3_geom\images\sprav-ukr385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Program Files\Издательство Ранок\ВДШ\01-3_geom\images\sprav-ukr3854_fmt.jpe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а також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99085" cy="96520"/>
            <wp:effectExtent l="19050" t="0" r="5715" b="0"/>
            <wp:docPr id="42" name="Рисунок 42" descr="C:\Program Files\Издательство Ранок\ВДШ\01-3_geom\images\sprav-ukr385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Program Files\Издательство Ранок\ВДШ\01-3_geom\images\sprav-ukr3855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99085" cy="96520"/>
            <wp:effectExtent l="19050" t="0" r="5715" b="0"/>
            <wp:docPr id="43" name="Рисунок 43" descr="C:\Program Files\Издательство Ранок\ВДШ\01-3_geom\images\sprav-ukr385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Program Files\Издательство Ранок\ВДШ\01-3_geom\images\sprav-ukr3856_fmt.jpe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вертикальні: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15415" cy="826770"/>
            <wp:effectExtent l="19050" t="0" r="0" b="0"/>
            <wp:docPr id="44" name="Рисунок 44" descr="C:\Program Files\Издательство Ранок\ВДШ\01-3_geom\images\image8756image_13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Program Files\Издательство Ранок\ВДШ\01-3_geom\images\image8756image_131_fmt.jpe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" w:name="Header14"/>
      <w:bookmarkEnd w:id="11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Властивості вертикальних кутів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Теорема 1. Вертикальні кути рівні.</w:t>
      </w:r>
      <w:r>
        <w:rPr>
          <w:color w:val="000000"/>
          <w:sz w:val="16"/>
          <w:szCs w:val="16"/>
        </w:rPr>
        <w:br/>
        <w:t>(Але не всі рівні кути вертикальні.)</w:t>
      </w:r>
      <w:r>
        <w:rPr>
          <w:color w:val="000000"/>
          <w:sz w:val="16"/>
          <w:szCs w:val="16"/>
        </w:rPr>
        <w:br/>
        <w:t xml:space="preserve">Теорема 2. Кути, вертикальні рівним, </w:t>
      </w:r>
      <w:r>
        <w:rPr>
          <w:color w:val="000000"/>
          <w:sz w:val="16"/>
          <w:szCs w:val="16"/>
        </w:rPr>
        <w:softHyphen/>
        <w:t>рівні.</w:t>
      </w:r>
      <w:r>
        <w:rPr>
          <w:color w:val="000000"/>
          <w:sz w:val="16"/>
          <w:szCs w:val="16"/>
        </w:rPr>
        <w:br/>
        <w:t>Якщо дві прямі перетинаються, то вони утворюють чотири нерозгорнутих кути (див. рисунок). Кожні два із цих кутів або суміжні, або вертикальні: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186815" cy="624205"/>
            <wp:effectExtent l="19050" t="0" r="0" b="0"/>
            <wp:docPr id="45" name="Рисунок 45" descr="C:\Program Files\Издательство Ранок\ВДШ\01-3_geom\images\image8756image_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Program Files\Издательство Ранок\ВДШ\01-3_geom\images\image8756image_5_fmt.jpe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46" name="Рисунок 46" descr="C:\Program Files\Издательство Ранок\ВДШ\01-3_geom\images\sprav-ukr385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Program Files\Издательство Ранок\ВДШ\01-3_geom\images\sprav-ukr3857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47" name="Рисунок 47" descr="C:\Program Files\Издательство Ранок\ВДШ\01-3_geom\images\sprav-ukr385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Program Files\Издательство Ранок\ВДШ\01-3_geom\images\sprav-ukr3858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48" name="Рисунок 48" descr="C:\Program Files\Издательство Ранок\ВДШ\01-3_geom\images\sprav-ukr385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Program Files\Издательство Ранок\ВДШ\01-3_geom\images\sprav-ukr3859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49" name="Рисунок 49" descr="C:\Program Files\Издательство Ранок\ВДШ\01-3_geom\images\sprav-ukr386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Program Files\Издательство Ранок\ВДШ\01-3_geom\images\sprav-ukr3860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вертикальні;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50" name="Рисунок 50" descr="C:\Program Files\Издательство Ранок\ВДШ\01-3_geom\images\sprav-ukr386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Program Files\Издательство Ранок\ВДШ\01-3_geom\images\sprav-ukr3861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51" name="Рисунок 51" descr="C:\Program Files\Издательство Ранок\ВДШ\01-3_geom\images\sprav-ukr386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Program Files\Издательство Ранок\ВДШ\01-3_geom\images\sprav-ukr3862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52" name="Рисунок 52" descr="C:\Program Files\Издательство Ранок\ВДШ\01-3_geom\images\sprav-ukr386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Program Files\Издательство Ранок\ВДШ\01-3_geom\images\sprav-ukr3863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53" name="Рисунок 53" descr="C:\Program Files\Издательство Ранок\ВДШ\01-3_geom\images\sprav-ukr386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Program Files\Издательство Ранок\ВДШ\01-3_geom\images\sprav-ukr3864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54" name="Рисунок 54" descr="C:\Program Files\Издательство Ранок\ВДШ\01-3_geom\images\sprav-ukr386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Program Files\Издательство Ранок\ВДШ\01-3_geom\images\sprav-ukr3865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55" name="Рисунок 55" descr="C:\Program Files\Издательство Ранок\ВДШ\01-3_geom\images\sprav-ukr386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Program Files\Издательство Ранок\ВДШ\01-3_geom\images\sprav-ukr3866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56" name="Рисунок 56" descr="C:\Program Files\Издательство Ранок\ВДШ\01-3_geom\images\sprav-ukr386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Program Files\Издательство Ранок\ВДШ\01-3_geom\images\sprav-ukr3867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57" name="Рисунок 57" descr="C:\Program Files\Издательство Ранок\ВДШ\01-3_geom\images\sprav-ukr386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Program Files\Издательство Ранок\ВДШ\01-3_geom\images\sprav-ukr3868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суміжні.</w:t>
      </w:r>
      <w:bookmarkStart w:id="13" w:name="Header15"/>
      <w:bookmarkEnd w:id="12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Перпендикуляр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Дві прямі називаються </w:t>
      </w:r>
      <w:r>
        <w:rPr>
          <w:rStyle w:val="a5"/>
          <w:color w:val="000000"/>
          <w:sz w:val="16"/>
          <w:szCs w:val="16"/>
        </w:rPr>
        <w:t>перпендикулярними</w:t>
      </w:r>
      <w:r>
        <w:rPr>
          <w:color w:val="000000"/>
          <w:sz w:val="16"/>
          <w:szCs w:val="16"/>
        </w:rPr>
        <w:t>, якщо вони перетинаються під прямим кутом (див. рисунок), тобто, коли вони перетинаються, утворюються чотири прямих кути.</w:t>
      </w:r>
      <w:r>
        <w:rPr>
          <w:color w:val="000000"/>
          <w:sz w:val="16"/>
          <w:szCs w:val="16"/>
        </w:rPr>
        <w:br/>
        <w:t xml:space="preserve">Позначення: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9710" cy="105410"/>
            <wp:effectExtent l="19050" t="0" r="8890" b="0"/>
            <wp:docPr id="58" name="Рисунок 58" descr="C:\Program Files\Издательство Ранок\ВДШ\01-3_geom\images\sprav-ukr386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Program Files\Издательство Ранок\ВДШ\01-3_geom\images\sprav-ukr3869_fmt.jpe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905510" cy="448310"/>
            <wp:effectExtent l="19050" t="0" r="8890" b="0"/>
            <wp:docPr id="59" name="Рисунок 59" descr="C:\Program Files\Издательство Ранок\ВДШ\01-3_geom\images\image8756image_19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Program Files\Издательство Ранок\ВДШ\01-3_geom\images\image8756image_195_fmt.jpe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Теорема 1. Через кожну точку прямої можна провести перпендикулярну до неї пряму, і до того ж тільки одну.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Перпендикуляром до даної прямої</w:t>
      </w:r>
      <w:r>
        <w:rPr>
          <w:color w:val="000000"/>
          <w:sz w:val="16"/>
          <w:szCs w:val="16"/>
        </w:rPr>
        <w:t xml:space="preserve"> називається відрізок прямої, перпендикулярної до даної прямої, який має одним зі своїх кінців точку їх перетину.</w:t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rStyle w:val="a6"/>
          <w:color w:val="000000"/>
          <w:sz w:val="16"/>
          <w:szCs w:val="16"/>
        </w:rPr>
        <w:t>AB</w:t>
      </w:r>
      <w:r>
        <w:rPr>
          <w:color w:val="000000"/>
          <w:sz w:val="16"/>
          <w:szCs w:val="16"/>
        </w:rPr>
        <w:t xml:space="preserve"> — перпендикуляр, проведений із точки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до прямої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. Точка </w:t>
      </w:r>
      <w:r>
        <w:rPr>
          <w:rStyle w:val="a6"/>
          <w:color w:val="000000"/>
          <w:sz w:val="16"/>
          <w:szCs w:val="16"/>
        </w:rPr>
        <w:t>B</w:t>
      </w:r>
      <w:r>
        <w:rPr>
          <w:color w:val="000000"/>
          <w:sz w:val="16"/>
          <w:szCs w:val="16"/>
        </w:rPr>
        <w:t xml:space="preserve"> називається </w:t>
      </w:r>
      <w:r>
        <w:rPr>
          <w:rStyle w:val="a5"/>
          <w:color w:val="000000"/>
          <w:sz w:val="16"/>
          <w:szCs w:val="16"/>
        </w:rPr>
        <w:t>основою перпендикуляра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Позначення: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25120" cy="105410"/>
            <wp:effectExtent l="19050" t="0" r="0" b="0"/>
            <wp:docPr id="60" name="Рисунок 60" descr="C:\Program Files\Издательство Ранок\ВДШ\01-3_geom\images\sprav-ukr387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Program Files\Издательство Ранок\ВДШ\01-3_geom\images\sprav-ukr3870_fmt.jpe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i/>
          <w:iCs/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353820" cy="685800"/>
            <wp:effectExtent l="19050" t="0" r="0" b="0"/>
            <wp:docPr id="61" name="Рисунок 61" descr="C:\Program Files\Издательство Ранок\ВДШ\01-3_geom\images\image8756image_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Program Files\Издательство Ранок\ВДШ\01-3_geom\images\image8756image_6_fmt.jpe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Теорема 2. Із будь-якої точки, що не лежить на даній прямій, можна опустити на цю пряму перпендикуляр, і тільки один.</w:t>
      </w:r>
      <w:r>
        <w:rPr>
          <w:color w:val="000000"/>
          <w:sz w:val="16"/>
          <w:szCs w:val="16"/>
        </w:rPr>
        <w:br/>
        <w:t>Зверніть увагу: теорема містить два твердження — існування перпендикуляра і його єдиність.</w:t>
      </w:r>
      <w:bookmarkStart w:id="14" w:name="Header16"/>
      <w:bookmarkEnd w:id="13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Бісектриса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Бісектрисою кута</w:t>
      </w:r>
      <w:r>
        <w:rPr>
          <w:color w:val="000000"/>
          <w:sz w:val="16"/>
          <w:szCs w:val="16"/>
        </w:rPr>
        <w:t xml:space="preserve"> називається промінь, який виходить із вершини кута, проходить між його сторонами й ділить кут пополам.</w:t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rStyle w:val="a6"/>
          <w:color w:val="000000"/>
          <w:sz w:val="16"/>
          <w:szCs w:val="16"/>
        </w:rPr>
        <w:t>BD</w:t>
      </w:r>
      <w:r>
        <w:rPr>
          <w:color w:val="000000"/>
          <w:sz w:val="16"/>
          <w:szCs w:val="16"/>
        </w:rPr>
        <w:t xml:space="preserve"> — бісектриса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81305" cy="96520"/>
            <wp:effectExtent l="19050" t="0" r="4445" b="0"/>
            <wp:docPr id="62" name="Рисунок 62" descr="C:\Program Files\Издательство Ранок\ВДШ\01-3_geom\images\sprav-ukr387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Program Files\Издательство Ранок\ВДШ\01-3_geom\images\sprav-ukr3871_fmt.jpe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i/>
          <w:iCs/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747395" cy="624205"/>
            <wp:effectExtent l="19050" t="0" r="0" b="0"/>
            <wp:docPr id="63" name="Рисунок 63" descr="C:\Program Files\Издательство Ранок\ВДШ\01-3_geom\images\image8756image_13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Program Files\Издательство Ранок\ВДШ\01-3_geom\images\image8756image_132_fmt.jpe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" w:name="Header17"/>
      <w:bookmarkEnd w:id="14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Властивості бісектриси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Теорема 1. Бісектриса кута утворює з його сторонами кути, не більші за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64" name="Рисунок 64" descr="C:\Program Files\Издательство Ранок\ВДШ\01-3_geom\images\sprav-ukr387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Program Files\Издательство Ранок\ВДШ\01-3_geom\images\sprav-ukr3872_fmt.jpe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>Теорема 2. Бісектриси вертикальних кутів лежать на одній прямій (тобто є доповняльними півпрямими).</w:t>
      </w:r>
      <w:r>
        <w:rPr>
          <w:color w:val="000000"/>
          <w:sz w:val="16"/>
          <w:szCs w:val="16"/>
        </w:rPr>
        <w:br/>
        <w:t>Теорема 3. Бісектриси суміжних кутів утворюють прямий кут.</w:t>
      </w:r>
      <w:r>
        <w:rPr>
          <w:color w:val="000000"/>
          <w:sz w:val="16"/>
          <w:szCs w:val="16"/>
        </w:rPr>
        <w:br/>
        <w:t>Теорема 4. Бісектриса розгорнутого кута утворює прямий кут з його стороною.</w:t>
      </w:r>
      <w:bookmarkStart w:id="16" w:name="Header18"/>
      <w:bookmarkEnd w:id="15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lastRenderedPageBreak/>
        <w:t>Ознаки рівності трикутників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Теорема 1 (перша ознака рівності трикутників — за двома сторонами й кутом між </w:t>
      </w:r>
      <w:r>
        <w:rPr>
          <w:color w:val="000000"/>
          <w:sz w:val="16"/>
          <w:szCs w:val="16"/>
        </w:rPr>
        <w:softHyphen/>
        <w:t>ними).</w:t>
      </w:r>
      <w:r>
        <w:rPr>
          <w:color w:val="000000"/>
          <w:sz w:val="16"/>
          <w:szCs w:val="16"/>
        </w:rPr>
        <w:br/>
        <w:t>Якщо дві сторони й кут між ними одного трикутника дорівнюють відповідно двом сторонам і куту між ними другого трикутника, то такі трикутники рівні.</w:t>
      </w:r>
      <w:r>
        <w:rPr>
          <w:color w:val="000000"/>
          <w:sz w:val="16"/>
          <w:szCs w:val="16"/>
        </w:rPr>
        <w:br/>
        <w:t>Теорема 2 (друга ознака рівності трикутників — за стороною й прилеглими до неї ку</w:t>
      </w:r>
      <w:r>
        <w:rPr>
          <w:color w:val="000000"/>
          <w:sz w:val="16"/>
          <w:szCs w:val="16"/>
        </w:rPr>
        <w:softHyphen/>
        <w:t>тами).</w:t>
      </w:r>
      <w:r>
        <w:rPr>
          <w:color w:val="000000"/>
          <w:sz w:val="16"/>
          <w:szCs w:val="16"/>
        </w:rPr>
        <w:br/>
        <w:t>Якщо сторона й прилеглі до неї кути одного трикутника дорівнюють відповідно стороні й прилеглим до неї кутам другого трикутника, то такі трикутники рівні.</w:t>
      </w:r>
      <w:r>
        <w:rPr>
          <w:color w:val="000000"/>
          <w:sz w:val="16"/>
          <w:szCs w:val="16"/>
        </w:rPr>
        <w:br/>
        <w:t>Теорема 3 (третя ознака рівності трикутників — за трьома сторонами).</w:t>
      </w:r>
      <w:r>
        <w:rPr>
          <w:color w:val="000000"/>
          <w:sz w:val="16"/>
          <w:szCs w:val="16"/>
        </w:rPr>
        <w:br/>
        <w:t>Якщо три сторони одного трикутника дорівнюють відповідно трьом сторонам другого трикутника, то такі трикутники рівні.</w:t>
      </w:r>
      <w:bookmarkStart w:id="17" w:name="Header19"/>
      <w:bookmarkEnd w:id="16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Висота, бісектриса, медіана трикутника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 xml:space="preserve">Висотою </w:t>
      </w:r>
      <w:r>
        <w:rPr>
          <w:color w:val="000000"/>
          <w:sz w:val="16"/>
          <w:szCs w:val="16"/>
        </w:rPr>
        <w:t>трикутника, опущеною з да</w:t>
      </w:r>
      <w:r>
        <w:rPr>
          <w:color w:val="000000"/>
          <w:sz w:val="16"/>
          <w:szCs w:val="16"/>
        </w:rPr>
        <w:softHyphen/>
        <w:t>ної вершини, називається перпендикуляр, проведений із цієї вершини до прямої, що містить протилежну сторону трикутника.</w:t>
      </w:r>
      <w:r>
        <w:rPr>
          <w:color w:val="000000"/>
          <w:sz w:val="16"/>
          <w:szCs w:val="16"/>
        </w:rPr>
        <w:br/>
        <w:t>У кожному трикутнику можна провести три висоти. Висоти трикутника (або прямі, що їх містять) перетинаються в одній точці.</w:t>
      </w:r>
      <w:r>
        <w:rPr>
          <w:color w:val="000000"/>
          <w:sz w:val="16"/>
          <w:szCs w:val="16"/>
        </w:rPr>
        <w:br/>
        <w:t>На рисунках зображено, як перетинаються висоти в гострокутному (рисунок 1), прямокутному (рисунок 2) і ту</w:t>
      </w:r>
      <w:r>
        <w:rPr>
          <w:color w:val="000000"/>
          <w:sz w:val="16"/>
          <w:szCs w:val="16"/>
        </w:rPr>
        <w:softHyphen/>
        <w:t>покутному (рисунок 3) трикутниках.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371600" cy="905510"/>
            <wp:effectExtent l="19050" t="0" r="0" b="0"/>
            <wp:docPr id="65" name="Рисунок 65" descr="C:\Program Files\Издательство Ранок\ВДШ\01-3_geom\images\image8756image_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Program Files\Издательство Ранок\ВДШ\01-3_geom\images\image8756image_7_fmt.jpe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Рис. 1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800100" cy="967105"/>
            <wp:effectExtent l="19050" t="0" r="0" b="0"/>
            <wp:docPr id="66" name="Рисунок 66" descr="C:\Program Files\Издательство Ранок\ВДШ\01-3_geom\images\image8756image_24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Program Files\Издательство Ранок\ВДШ\01-3_geom\images\image8756image_242_fmt.jpe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Рис. 2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758315" cy="1872615"/>
            <wp:effectExtent l="19050" t="0" r="0" b="0"/>
            <wp:docPr id="67" name="Рисунок 67" descr="C:\Program Files\Издательство Ранок\ВДШ\01-3_geom\images\image8756image_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Program Files\Издательство Ранок\ВДШ\01-3_geom\images\image8756image_8_fmt.jpe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Рис. 3</w:t>
      </w:r>
      <w:r>
        <w:rPr>
          <w:color w:val="000000"/>
          <w:sz w:val="16"/>
          <w:szCs w:val="16"/>
        </w:rPr>
        <w:br/>
        <w:t xml:space="preserve">Зверніть увагу: якщо в гострокутному трикутнику основи всіх висот лежать на сторонах трикутника, то в прямокутному дві з трьох висот збігаються зі сторонами, а основа висоти, що опущена з вершини гострого кута тупокутного трикутника, лежить на продовженні </w:t>
      </w:r>
      <w:r>
        <w:rPr>
          <w:color w:val="000000"/>
          <w:sz w:val="16"/>
          <w:szCs w:val="16"/>
        </w:rPr>
        <w:softHyphen/>
        <w:t>сторони.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Бісектрисою</w:t>
      </w:r>
      <w:r>
        <w:rPr>
          <w:color w:val="000000"/>
          <w:sz w:val="16"/>
          <w:szCs w:val="16"/>
        </w:rPr>
        <w:t xml:space="preserve"> трикутника, проведеною з даної вершини, називається відрізок бісектриси кута трикутника, що сполучає цю вершину з точкою на протилежній стороні.</w:t>
      </w:r>
      <w:r>
        <w:rPr>
          <w:color w:val="000000"/>
          <w:sz w:val="16"/>
          <w:szCs w:val="16"/>
        </w:rPr>
        <w:br/>
        <w:t>У кожному трикутнику можна провести три бісектриси, які перетинаються в одній точці (див. рисунок). Ця точка є центром вписаного кола (див. далі).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765175" cy="817880"/>
            <wp:effectExtent l="19050" t="0" r="0" b="0"/>
            <wp:docPr id="68" name="Рисунок 68" descr="C:\Program Files\Издательство Ранок\ВДШ\01-3_geom\images\image8756image_13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Program Files\Издательство Ранок\ВДШ\01-3_geom\images\image8756image_133_fmt.jpe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Медіаною</w:t>
      </w:r>
      <w:r>
        <w:rPr>
          <w:color w:val="000000"/>
          <w:sz w:val="16"/>
          <w:szCs w:val="16"/>
        </w:rPr>
        <w:t xml:space="preserve"> трикутника, проведеною з даної вершини, називається відрізок, що сполучає цю вершину із серединою протилежної сторони. У трикутнику можна провести три медіани, які перетинаються в одній точці.</w:t>
      </w:r>
      <w:bookmarkStart w:id="18" w:name="Header20"/>
      <w:bookmarkEnd w:id="17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lastRenderedPageBreak/>
        <w:t>Рівнобедрений трикутник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Трикутник називається </w:t>
      </w:r>
      <w:r>
        <w:rPr>
          <w:rStyle w:val="a5"/>
          <w:color w:val="000000"/>
          <w:sz w:val="16"/>
          <w:szCs w:val="16"/>
        </w:rPr>
        <w:t>рівнобедреним</w:t>
      </w:r>
      <w:r>
        <w:rPr>
          <w:color w:val="000000"/>
          <w:sz w:val="16"/>
          <w:szCs w:val="16"/>
        </w:rPr>
        <w:t xml:space="preserve">, якщо у нього дві сторони рівні. Ці сторони називаються </w:t>
      </w:r>
      <w:r>
        <w:rPr>
          <w:rStyle w:val="a5"/>
          <w:color w:val="000000"/>
          <w:sz w:val="16"/>
          <w:szCs w:val="16"/>
        </w:rPr>
        <w:t>бічними сторонами</w:t>
      </w:r>
      <w:r>
        <w:rPr>
          <w:color w:val="000000"/>
          <w:sz w:val="16"/>
          <w:szCs w:val="16"/>
        </w:rPr>
        <w:t xml:space="preserve">, а третя сторона — </w:t>
      </w:r>
      <w:r>
        <w:rPr>
          <w:rStyle w:val="a5"/>
          <w:color w:val="000000"/>
          <w:sz w:val="16"/>
          <w:szCs w:val="16"/>
        </w:rPr>
        <w:t>основою</w:t>
      </w:r>
      <w:r>
        <w:rPr>
          <w:color w:val="000000"/>
          <w:sz w:val="16"/>
          <w:szCs w:val="16"/>
        </w:rPr>
        <w:t xml:space="preserve"> трикутника.</w:t>
      </w:r>
      <w:r>
        <w:rPr>
          <w:color w:val="000000"/>
          <w:sz w:val="16"/>
          <w:szCs w:val="16"/>
        </w:rPr>
        <w:br/>
        <w:t>На рисунку: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ABC</w:t>
      </w:r>
      <w:r>
        <w:rPr>
          <w:color w:val="000000"/>
          <w:sz w:val="16"/>
          <w:szCs w:val="16"/>
        </w:rPr>
        <w:t xml:space="preserve"> — рівнобедрений трикутник;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77825" cy="96520"/>
            <wp:effectExtent l="19050" t="0" r="3175" b="0"/>
            <wp:docPr id="69" name="Рисунок 69" descr="C:\Program Files\Издательство Ранок\ВДШ\01-3_geom\images\sprav-ukr388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Program Files\Издательство Ранок\ВДШ\01-3_geom\images\sprav-ukr3882_fmt.jpe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бічні сторони;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 — основа.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923290" cy="984885"/>
            <wp:effectExtent l="19050" t="0" r="0" b="0"/>
            <wp:docPr id="70" name="Рисунок 70" descr="C:\Program Files\Издательство Ранок\ВДШ\01-3_geom\images\image8756image_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Program Files\Издательство Ранок\ВДШ\01-3_geom\images\image8756image_9_fmt.jpe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Теорема 1. У рівнобедреному трикутнику кути при основі є рівними.</w:t>
      </w:r>
      <w:r>
        <w:rPr>
          <w:color w:val="000000"/>
          <w:sz w:val="16"/>
          <w:szCs w:val="16"/>
        </w:rPr>
        <w:br/>
        <w:t>Теорема 2. У рівнобедреному трикутнику медіана, висота й бісектриса, проведені до основи, збігаються.</w:t>
      </w:r>
      <w:r>
        <w:rPr>
          <w:color w:val="000000"/>
          <w:sz w:val="16"/>
          <w:szCs w:val="16"/>
        </w:rPr>
        <w:br/>
        <w:t>Теорема 3. У рівнобедреному трикутнику медіани, проведені до бічних сторін (а також бісектриси й висоти), рівні.</w:t>
      </w:r>
      <w:bookmarkStart w:id="19" w:name="Header21"/>
      <w:bookmarkEnd w:id="18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Рівносторонній трикутник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Якщо всі сторони трикутника рівні, він називається </w:t>
      </w:r>
      <w:r>
        <w:rPr>
          <w:rStyle w:val="a5"/>
          <w:color w:val="000000"/>
          <w:sz w:val="16"/>
          <w:szCs w:val="16"/>
        </w:rPr>
        <w:t>рівностороннім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606425" cy="96520"/>
            <wp:effectExtent l="19050" t="0" r="3175" b="0"/>
            <wp:docPr id="71" name="Рисунок 71" descr="C:\Program Files\Издательство Ранок\ВДШ\01-3_geom\images\sprav-ukr388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Program Files\Издательство Ранок\ВДШ\01-3_geom\images\sprav-ukr3883_fmt.jpe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028700" cy="765175"/>
            <wp:effectExtent l="19050" t="0" r="0" b="0"/>
            <wp:docPr id="72" name="Рисунок 72" descr="C:\Program Files\Издательство Ранок\ВДШ\01-3_geom\images\image8756image_19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Program Files\Издательство Ранок\ВДШ\01-3_geom\images\image8756image_196_fmt.jpe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Теорема 1. У рівносторонньому трикутнику всі кути рівні.</w:t>
      </w:r>
      <w:r>
        <w:rPr>
          <w:color w:val="000000"/>
          <w:sz w:val="16"/>
          <w:szCs w:val="16"/>
        </w:rPr>
        <w:br/>
        <w:t>Теорема 2. У рівносторонньому трикутнику висота, медіана, бісектриса, проведені з однієї вершини, збігаються.</w:t>
      </w:r>
      <w:r>
        <w:rPr>
          <w:color w:val="000000"/>
          <w:sz w:val="16"/>
          <w:szCs w:val="16"/>
        </w:rPr>
        <w:br/>
        <w:t>Теорема 3. У рівносторонньому трикутнику всі медіани (висоти, бісектри</w:t>
      </w:r>
      <w:r>
        <w:rPr>
          <w:color w:val="000000"/>
          <w:sz w:val="16"/>
          <w:szCs w:val="16"/>
        </w:rPr>
        <w:softHyphen/>
        <w:t>си) рівні між собою.</w:t>
      </w:r>
      <w:bookmarkStart w:id="20" w:name="Header22"/>
      <w:bookmarkEnd w:id="19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Ознаки рівнобедреного трикутника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Теорема 1. Якщо в трикутнику два кути рівні, то він рівнобедрений.</w:t>
      </w:r>
      <w:r>
        <w:rPr>
          <w:color w:val="000000"/>
          <w:sz w:val="16"/>
          <w:szCs w:val="16"/>
        </w:rPr>
        <w:br/>
        <w:t xml:space="preserve">Теорема 2. Трикутник рівнобедрений, </w:t>
      </w:r>
      <w:r>
        <w:rPr>
          <w:color w:val="000000"/>
          <w:sz w:val="16"/>
          <w:szCs w:val="16"/>
        </w:rPr>
        <w:softHyphen/>
        <w:t>якщо:</w:t>
      </w:r>
      <w:r>
        <w:rPr>
          <w:color w:val="000000"/>
          <w:sz w:val="16"/>
          <w:szCs w:val="16"/>
        </w:rPr>
        <w:br/>
        <w:t>• одна з його висот є медіаною;</w:t>
      </w:r>
      <w:r>
        <w:rPr>
          <w:color w:val="000000"/>
          <w:sz w:val="16"/>
          <w:szCs w:val="16"/>
        </w:rPr>
        <w:br/>
        <w:t>• одна з його медіан є бісектрисою;</w:t>
      </w:r>
      <w:r>
        <w:rPr>
          <w:color w:val="000000"/>
          <w:sz w:val="16"/>
          <w:szCs w:val="16"/>
        </w:rPr>
        <w:br/>
        <w:t>• одна з його висот є бісектрисою.</w:t>
      </w:r>
      <w:r>
        <w:rPr>
          <w:color w:val="000000"/>
          <w:sz w:val="16"/>
          <w:szCs w:val="16"/>
        </w:rPr>
        <w:br/>
        <w:t xml:space="preserve">Теорема 3. Трикутник рівнобедрений, </w:t>
      </w:r>
      <w:r>
        <w:rPr>
          <w:color w:val="000000"/>
          <w:sz w:val="16"/>
          <w:szCs w:val="16"/>
        </w:rPr>
        <w:softHyphen/>
        <w:t>якщо:</w:t>
      </w:r>
      <w:r>
        <w:rPr>
          <w:color w:val="000000"/>
          <w:sz w:val="16"/>
          <w:szCs w:val="16"/>
        </w:rPr>
        <w:br/>
        <w:t>• дві його висоти рівні;</w:t>
      </w:r>
      <w:r>
        <w:rPr>
          <w:color w:val="000000"/>
          <w:sz w:val="16"/>
          <w:szCs w:val="16"/>
        </w:rPr>
        <w:br/>
        <w:t>• дві його медіани рівні;</w:t>
      </w:r>
      <w:r>
        <w:rPr>
          <w:color w:val="000000"/>
          <w:sz w:val="16"/>
          <w:szCs w:val="16"/>
        </w:rPr>
        <w:br/>
        <w:t>• дві його бісектриси рівні.</w:t>
      </w:r>
      <w:r>
        <w:rPr>
          <w:color w:val="000000"/>
          <w:sz w:val="16"/>
          <w:szCs w:val="16"/>
        </w:rPr>
        <w:br/>
        <w:t>Аналогічно можна сформулювати ознаки рівностороннього трикутника.</w:t>
      </w:r>
      <w:bookmarkStart w:id="21" w:name="Header23"/>
      <w:bookmarkEnd w:id="20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Паралельні прямі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 рисунку зображені кути, утворені в результаті перетину двох прямих січною: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705610" cy="870585"/>
            <wp:effectExtent l="19050" t="0" r="8890" b="0"/>
            <wp:docPr id="73" name="Рисунок 73" descr="C:\Program Files\Издательство Ранок\ВДШ\01-3_geom\images\image8756image_1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Program Files\Издательство Ранок\ВДШ\01-3_geom\images\image8756image_10_fmt.jpeg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74" name="Рисунок 74" descr="C:\Program Files\Издательство Ранок\ВДШ\01-3_geom\images\sprav-ukr388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Program Files\Издательство Ранок\ВДШ\01-3_geom\images\sprav-ukr3884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75" name="Рисунок 75" descr="C:\Program Files\Издательство Ранок\ВДШ\01-3_geom\images\sprav-ukr388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Program Files\Издательство Ранок\ВДШ\01-3_geom\images\sprav-ukr3885_fmt.jpe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76" name="Рисунок 76" descr="C:\Program Files\Издательство Ранок\ВДШ\01-3_geom\images\sprav-ukr388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Program Files\Издательство Ранок\ВДШ\01-3_geom\images\sprav-ukr3886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77" name="Рисунок 77" descr="C:\Program Files\Издательство Ранок\ВДШ\01-3_geom\images\sprav-ukr388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Program Files\Издательство Ранок\ВДШ\01-3_geom\images\sprav-ukr3887_fmt.jpe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— внутрішні різносторонні кути при прямих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b</w:t>
      </w:r>
      <w:r>
        <w:rPr>
          <w:color w:val="000000"/>
          <w:sz w:val="16"/>
          <w:szCs w:val="16"/>
        </w:rPr>
        <w:t xml:space="preserve"> і січній </w:t>
      </w:r>
      <w:r>
        <w:rPr>
          <w:rStyle w:val="a6"/>
          <w:color w:val="000000"/>
          <w:sz w:val="16"/>
          <w:szCs w:val="16"/>
        </w:rPr>
        <w:t>c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78" name="Рисунок 78" descr="C:\Program Files\Издательство Ранок\ВДШ\01-3_geom\images\sprav-ukr388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Program Files\Издательство Ранок\ВДШ\01-3_geom\images\sprav-ukr3888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79" name="Рисунок 79" descr="C:\Program Files\Издательство Ранок\ВДШ\01-3_geom\images\sprav-ukr388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Program Files\Издательство Ранок\ВДШ\01-3_geom\images\sprav-ukr3889_fmt.jpe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80" name="Рисунок 80" descr="C:\Program Files\Издательство Ранок\ВДШ\01-3_geom\images\sprav-ukr389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Program Files\Издательство Ранок\ВДШ\01-3_geom\images\sprav-ukr3890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1" name="Рисунок 81" descr="C:\Program Files\Издательство Ранок\ВДШ\01-3_geom\images\sprav-ukr389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Program Files\Издательство Ранок\ВДШ\01-3_geom\images\sprav-ukr3891_fmt.jpe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внутрішні односторонні.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82" name="Рисунок 82" descr="C:\Program Files\Издательство Ранок\ВДШ\01-3_geom\images\sprav-ukr389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Program Files\Издательство Ранок\ВДШ\01-3_geom\images\sprav-ukr3892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3" name="Рисунок 83" descr="C:\Program Files\Издательство Ранок\ВДШ\01-3_geom\images\sprav-ukr389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Program Files\Издательство Ранок\ВДШ\01-3_geom\images\sprav-ukr3893_fmt.jpe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4" name="Рисунок 84" descr="C:\Program Files\Издательство Ранок\ВДШ\01-3_geom\images\sprav-ukr389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Program Files\Издательство Ранок\ВДШ\01-3_geom\images\sprav-ukr3894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5" name="Рисунок 85" descr="C:\Program Files\Издательство Ранок\ВДШ\01-3_geom\images\sprav-ukr389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Program Files\Издательство Ранок\ВДШ\01-3_geom\images\sprav-ukr3895_fmt.jpe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зовнішні односторонні.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86" name="Рисунок 86" descr="C:\Program Files\Издательство Ранок\ВДШ\01-3_geom\images\sprav-ukr389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Program Files\Издательство Ранок\ВДШ\01-3_geom\images\sprav-ukr3896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7" name="Рисунок 87" descr="C:\Program Files\Издательство Ранок\ВДШ\01-3_geom\images\sprav-ukr389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Program Files\Издательство Ранок\ВДШ\01-3_geom\images\sprav-ukr3897_fmt.jpe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8" name="Рисунок 88" descr="C:\Program Files\Издательство Ранок\ВДШ\01-3_geom\images\sprav-ukr389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Program Files\Издательство Ранок\ВДШ\01-3_geom\images\sprav-ukr3898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89" name="Рисунок 89" descr="C:\Program Files\Издательство Ранок\ВДШ\01-3_geom\images\sprav-ukr389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Program Files\Издательство Ранок\ВДШ\01-3_geom\images\sprav-ukr3899_fmt.jpe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зовнішні різносторонні.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90" name="Рисунок 90" descr="C:\Program Files\Издательство Ранок\ВДШ\01-3_geom\images\sprav-ukr390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Program Files\Издательство Ранок\ВДШ\01-3_geom\images\sprav-ukr3900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91" name="Рисунок 91" descr="C:\Program Files\Издательство Ранок\ВДШ\01-3_geom\images\sprav-ukr390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Program Files\Издательство Ранок\ВДШ\01-3_geom\images\sprav-ukr3901_fmt.jpe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92" name="Рисунок 92" descr="C:\Program Files\Издательство Ранок\ВДШ\01-3_geom\images\sprav-ukr390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Program Files\Издательство Ранок\ВДШ\01-3_geom\images\sprav-ukr3902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93" name="Рисунок 93" descr="C:\Program Files\Издательство Ранок\ВДШ\01-3_geom\images\sprav-ukr390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Program Files\Издательство Ранок\ВДШ\01-3_geom\images\sprav-ukr3903_fmt.jpe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94" name="Рисунок 94" descr="C:\Program Files\Издательство Ранок\ВДШ\01-3_geom\images\sprav-ukr390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Program Files\Издательство Ранок\ВДШ\01-3_geom\images\sprav-ukr3904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95" name="Рисунок 95" descr="C:\Program Files\Издательство Ранок\ВДШ\01-3_geom\images\sprav-ukr390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Program Files\Издательство Ранок\ВДШ\01-3_geom\images\sprav-ukr3905_fmt.jpe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96520"/>
            <wp:effectExtent l="19050" t="0" r="0" b="0"/>
            <wp:docPr id="96" name="Рисунок 96" descr="C:\Program Files\Издательство Ранок\ВДШ\01-3_geom\images\sprav-ukr390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Program Files\Издательство Ранок\ВДШ\01-3_geom\images\sprav-ukr3906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і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970" cy="105410"/>
            <wp:effectExtent l="19050" t="0" r="0" b="0"/>
            <wp:docPr id="97" name="Рисунок 97" descr="C:\Program Files\Издательство Ранок\ВДШ\01-3_geom\images\sprav-ukr390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Program Files\Издательство Ранок\ВДШ\01-3_geom\images\sprav-ukr3907_fmt.jpe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— відповідні.</w:t>
      </w:r>
      <w:bookmarkStart w:id="22" w:name="Header24"/>
      <w:bookmarkEnd w:id="21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Властивості паралельних прямих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Теорема 1. Якщо дві паралельні прямі перетнуті третьою прямою, то:</w:t>
      </w:r>
      <w:r>
        <w:rPr>
          <w:color w:val="000000"/>
          <w:sz w:val="16"/>
          <w:szCs w:val="16"/>
        </w:rPr>
        <w:br/>
        <w:t>1) внутрішні різносторонні кути рівні;</w:t>
      </w:r>
      <w:r>
        <w:rPr>
          <w:color w:val="000000"/>
          <w:sz w:val="16"/>
          <w:szCs w:val="16"/>
        </w:rPr>
        <w:br/>
        <w:t xml:space="preserve">2) сума внутрішніх односторонніх кутів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98" name="Рисунок 98" descr="C:\Program Files\Издательство Ранок\ВДШ\01-3_geom\images\sprav-ukr390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Program Files\Издательство Ранок\ВДШ\01-3_geom\images\sprav-ukr3908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color w:val="000000"/>
          <w:sz w:val="16"/>
          <w:szCs w:val="16"/>
        </w:rPr>
        <w:br/>
        <w:t>3) зовнішні різносторонні кути рівні;</w:t>
      </w:r>
      <w:r>
        <w:rPr>
          <w:color w:val="000000"/>
          <w:sz w:val="16"/>
          <w:szCs w:val="16"/>
        </w:rPr>
        <w:br/>
        <w:t xml:space="preserve">4) сума зовнішніх односторонніх кутів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99" name="Рисунок 99" descr="C:\Program Files\Издательство Ранок\ВДШ\01-3_geom\images\sprav-ukr390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Program Files\Издательство Ранок\ВДШ\01-3_geom\images\sprav-ukr3909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lastRenderedPageBreak/>
        <w:t>5) відповідні кути рівні.</w:t>
      </w:r>
      <w:r>
        <w:rPr>
          <w:color w:val="000000"/>
          <w:sz w:val="16"/>
          <w:szCs w:val="16"/>
        </w:rPr>
        <w:br/>
        <w:t xml:space="preserve">На рисунку позначені числами чотири пари кутів. Теорема стверджує, що, якщо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93675" cy="132080"/>
            <wp:effectExtent l="19050" t="0" r="0" b="0"/>
            <wp:docPr id="100" name="Рисунок 100" descr="C:\Program Files\Издательство Ранок\ВДШ\01-3_geom\images\sprav-ukr391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Program Files\Издательство Ранок\ВДШ\01-3_geom\images\sprav-ukr3910_fmt.jpe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то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42900" cy="96520"/>
            <wp:effectExtent l="19050" t="0" r="0" b="0"/>
            <wp:docPr id="101" name="Рисунок 101" descr="C:\Program Files\Издательство Ранок\ВДШ\01-3_geom\images\sprav-ukr391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Program Files\Издательство Ранок\ВДШ\01-3_geom\images\sprav-ukr3911_fmt.jpe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606425" cy="105410"/>
            <wp:effectExtent l="19050" t="0" r="3175" b="0"/>
            <wp:docPr id="102" name="Рисунок 102" descr="C:\Program Files\Издательство Ранок\ВДШ\01-3_geom\images\sprav-ukr391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Program Files\Издательство Ранок\ВДШ\01-3_geom\images\sprav-ukr3912_fmt.jpe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51790" cy="105410"/>
            <wp:effectExtent l="19050" t="0" r="0" b="0"/>
            <wp:docPr id="103" name="Рисунок 103" descr="C:\Program Files\Издательство Ранок\ВДШ\01-3_geom\images\sprav-ukr391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Program Files\Издательство Ранок\ВДШ\01-3_geom\images\sprav-ukr3913_fmt.jpe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606425" cy="105410"/>
            <wp:effectExtent l="19050" t="0" r="3175" b="0"/>
            <wp:docPr id="104" name="Рисунок 104" descr="C:\Program Files\Издательство Ранок\ВДШ\01-3_geom\images\sprav-ukr391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Program Files\Издательство Ранок\ВДШ\01-3_geom\images\sprav-ukr3914_fmt.jpe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42900" cy="105410"/>
            <wp:effectExtent l="19050" t="0" r="0" b="0"/>
            <wp:docPr id="105" name="Рисунок 105" descr="C:\Program Files\Издательство Ранок\ВДШ\01-3_geom\images\sprav-ukr391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Program Files\Издательство Ранок\ВДШ\01-3_geom\images\sprav-ukr3915_fmt.jpe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723390" cy="879475"/>
            <wp:effectExtent l="19050" t="0" r="0" b="0"/>
            <wp:docPr id="106" name="Рисунок 106" descr="C:\Program Files\Издательство Ранок\ВДШ\01-3_geom\images\image8756image_13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Program Files\Издательство Ранок\ВДШ\01-3_geom\images\image8756image_134_fmt.jpe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Теорема 2. Якщо пряма перпендикулярна до однієї з паралельних прямих, то вона перпендикулярна і до другої.</w:t>
      </w:r>
      <w:r>
        <w:rPr>
          <w:color w:val="000000"/>
          <w:sz w:val="16"/>
          <w:szCs w:val="16"/>
        </w:rPr>
        <w:br/>
        <w:t>Теорема 3. Через точку, що не лежить на прямій, можна провести пряму, паралельну даній.</w:t>
      </w:r>
      <w:r>
        <w:rPr>
          <w:color w:val="000000"/>
          <w:sz w:val="16"/>
          <w:szCs w:val="16"/>
        </w:rPr>
        <w:br/>
        <w:t>Об’єднуючи це твердження з аксіомою IX, отримуємо: через точку, що не лежить на прямій, можна провести пряму, паралельну даній, причому тільки одну.</w:t>
      </w:r>
      <w:bookmarkStart w:id="23" w:name="Header25"/>
      <w:bookmarkEnd w:id="22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Ознаки паралельності прямих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Теорема 1. Якщо при перетині двох прямих третьою виконується хоча б одна з таких умов:</w:t>
      </w:r>
      <w:r>
        <w:rPr>
          <w:color w:val="000000"/>
          <w:sz w:val="16"/>
          <w:szCs w:val="16"/>
        </w:rPr>
        <w:br/>
        <w:t>а) внутрішні різносторонні кути рівні;</w:t>
      </w:r>
      <w:r>
        <w:rPr>
          <w:color w:val="000000"/>
          <w:sz w:val="16"/>
          <w:szCs w:val="16"/>
        </w:rPr>
        <w:br/>
        <w:t xml:space="preserve">б) сума внутрішніх односторонніх кутів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107" name="Рисунок 107" descr="C:\Program Files\Издательство Ранок\ВДШ\01-3_geom\images\sprav-ukr391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Program Files\Издательство Ранок\ВДШ\01-3_geom\images\sprav-ukr3916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color w:val="000000"/>
          <w:sz w:val="16"/>
          <w:szCs w:val="16"/>
        </w:rPr>
        <w:br/>
        <w:t>в) зовнішні різносторонні кути рівні;</w:t>
      </w:r>
      <w:r>
        <w:rPr>
          <w:color w:val="000000"/>
          <w:sz w:val="16"/>
          <w:szCs w:val="16"/>
        </w:rPr>
        <w:br/>
        <w:t xml:space="preserve">г) сума зовнішніх односторонніх кутів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108" name="Рисунок 108" descr="C:\Program Files\Издательство Ранок\ВДШ\01-3_geom\images\sprav-ukr391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Program Files\Издательство Ранок\ВДШ\01-3_geom\images\sprav-ukr3917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color w:val="000000"/>
          <w:sz w:val="16"/>
          <w:szCs w:val="16"/>
        </w:rPr>
        <w:br/>
        <w:t>д) відповідні кути рівні,— то прямі пара</w:t>
      </w:r>
      <w:r>
        <w:rPr>
          <w:color w:val="000000"/>
          <w:sz w:val="16"/>
          <w:szCs w:val="16"/>
        </w:rPr>
        <w:softHyphen/>
        <w:t>лельні.</w:t>
      </w:r>
      <w:r>
        <w:rPr>
          <w:color w:val="000000"/>
          <w:sz w:val="16"/>
          <w:szCs w:val="16"/>
        </w:rPr>
        <w:br/>
        <w:t>Теорема 2. Дві прямі, паралельні третій, паралельні одна одній.</w:t>
      </w:r>
      <w:r>
        <w:rPr>
          <w:color w:val="000000"/>
          <w:sz w:val="16"/>
          <w:szCs w:val="16"/>
        </w:rPr>
        <w:br/>
        <w:t>Теорема 3. Дві прямі, перпендикулярні до третьої, паралельні одна одній.</w:t>
      </w:r>
      <w:bookmarkStart w:id="24" w:name="Header26"/>
      <w:bookmarkEnd w:id="23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Сума кутів трикутника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Теорема. Сума кутів трикутника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109" name="Рисунок 109" descr="C:\Program Files\Издательство Ранок\ВДШ\01-3_geom\images\sprav-ukr391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Program Files\Издательство Ранок\ВДШ\01-3_geom\images\sprav-ukr3918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>Із цієї теореми випливають наслідки:</w:t>
      </w:r>
      <w:r>
        <w:rPr>
          <w:color w:val="000000"/>
          <w:sz w:val="16"/>
          <w:szCs w:val="16"/>
        </w:rPr>
        <w:br/>
        <w:t xml:space="preserve">1. У будь-якому трикутнику принаймні два кути гострі (тобто в трикутнику не може бути більше одного прямого або тупого </w:t>
      </w:r>
      <w:r>
        <w:rPr>
          <w:color w:val="000000"/>
          <w:sz w:val="16"/>
          <w:szCs w:val="16"/>
        </w:rPr>
        <w:softHyphen/>
        <w:t>кута).</w:t>
      </w:r>
      <w:r>
        <w:rPr>
          <w:color w:val="000000"/>
          <w:sz w:val="16"/>
          <w:szCs w:val="16"/>
        </w:rPr>
        <w:br/>
        <w:t xml:space="preserve">2. Кути рівностороннього трикутника дорівнюють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110" name="Рисунок 110" descr="C:\Program Files\Издательство Ранок\ВДШ\01-3_geom\images\sprav-ukr391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Program Files\Издательство Ранок\ВДШ\01-3_geom\images\sprav-ukr3919_fmt.jpe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Зовнішнім кутом трикутника</w:t>
      </w:r>
      <w:r>
        <w:rPr>
          <w:color w:val="000000"/>
          <w:sz w:val="16"/>
          <w:szCs w:val="16"/>
        </w:rPr>
        <w:t xml:space="preserve"> при даній вершині називається кут, суміжний із кутом трикутника при цій вершині (див. рисунок):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714500" cy="518795"/>
            <wp:effectExtent l="19050" t="0" r="0" b="0"/>
            <wp:docPr id="111" name="Рисунок 111" descr="C:\Program Files\Издательство Ранок\ВДШ\01-3_geom\images\image8756image_1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Program Files\Издательство Ранок\ВДШ\01-3_geom\images\image8756image_11_fmt.jpe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" w:name="Header27"/>
      <w:bookmarkEnd w:id="24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Властивості зовнішнього кута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Теорема 1. Зовнішній кут трикутника дорівнює сумі двох внутрішніх кутів, не суміжних з ним.</w:t>
      </w:r>
      <w:r>
        <w:rPr>
          <w:color w:val="000000"/>
          <w:sz w:val="16"/>
          <w:szCs w:val="16"/>
        </w:rPr>
        <w:br/>
        <w:t>Теорема 2. Зовнішній кут трикутника більший від будь-якого внутрішнього кута, не суміжного з ним.</w:t>
      </w:r>
      <w:r>
        <w:rPr>
          <w:color w:val="000000"/>
          <w:sz w:val="16"/>
          <w:szCs w:val="16"/>
        </w:rPr>
        <w:br/>
        <w:t xml:space="preserve">Теорема 3. Сума зовнішніх кутів трикутника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9710" cy="105410"/>
            <wp:effectExtent l="19050" t="0" r="8890" b="0"/>
            <wp:docPr id="112" name="Рисунок 112" descr="C:\Program Files\Издательство Ранок\ВДШ\01-3_geom\images\sprav-ukr392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Program Files\Издательство Ранок\ВДШ\01-3_geom\images\sprav-ukr3920_fmt.jpe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bookmarkStart w:id="26" w:name="Header28"/>
      <w:bookmarkEnd w:id="25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Прямокутний трикутник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Трикутник називається </w:t>
      </w:r>
      <w:r>
        <w:rPr>
          <w:rStyle w:val="a5"/>
          <w:color w:val="000000"/>
          <w:sz w:val="16"/>
          <w:szCs w:val="16"/>
        </w:rPr>
        <w:t>прямокутним</w:t>
      </w:r>
      <w:r>
        <w:rPr>
          <w:color w:val="000000"/>
          <w:sz w:val="16"/>
          <w:szCs w:val="16"/>
        </w:rPr>
        <w:t>, якщо він має прямий кут.</w:t>
      </w:r>
      <w:r>
        <w:rPr>
          <w:color w:val="000000"/>
          <w:sz w:val="16"/>
          <w:szCs w:val="16"/>
        </w:rPr>
        <w:br/>
        <w:t xml:space="preserve">Сторона, яка лежить проти прямого кута, називається </w:t>
      </w:r>
      <w:r>
        <w:rPr>
          <w:rStyle w:val="a5"/>
          <w:color w:val="000000"/>
          <w:sz w:val="16"/>
          <w:szCs w:val="16"/>
        </w:rPr>
        <w:t>гіпотенузою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Сторони, що утворюють прямий кут, називаються </w:t>
      </w:r>
      <w:r>
        <w:rPr>
          <w:rStyle w:val="a5"/>
          <w:color w:val="000000"/>
          <w:sz w:val="16"/>
          <w:szCs w:val="16"/>
        </w:rPr>
        <w:t>катетами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668020" cy="826770"/>
            <wp:effectExtent l="19050" t="0" r="0" b="0"/>
            <wp:docPr id="113" name="Рисунок 113" descr="C:\Program Files\Издательство Ранок\ВДШ\01-3_geom\images\image8756image_22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Program Files\Издательство Ранок\ВДШ\01-3_geom\images\image8756image_227_fmt.jpe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07975" cy="96520"/>
            <wp:effectExtent l="19050" t="0" r="0" b="0"/>
            <wp:docPr id="114" name="Рисунок 114" descr="C:\Program Files\Издательство Ранок\ВДШ\01-3_geom\images\sprav-ukr392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Program Files\Издательство Ранок\ВДШ\01-3_geom\images\sprav-ukr3921_fmt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— прямокутний. </w:t>
      </w:r>
      <w:r>
        <w:rPr>
          <w:rStyle w:val="a6"/>
          <w:color w:val="000000"/>
          <w:sz w:val="16"/>
          <w:szCs w:val="16"/>
        </w:rPr>
        <w:t>AB</w:t>
      </w:r>
      <w:r>
        <w:rPr>
          <w:color w:val="000000"/>
          <w:sz w:val="16"/>
          <w:szCs w:val="16"/>
        </w:rPr>
        <w:t xml:space="preserve"> і </w:t>
      </w:r>
      <w:r>
        <w:rPr>
          <w:rStyle w:val="a6"/>
          <w:color w:val="000000"/>
          <w:sz w:val="16"/>
          <w:szCs w:val="16"/>
        </w:rPr>
        <w:t>BC</w:t>
      </w:r>
      <w:r>
        <w:rPr>
          <w:color w:val="000000"/>
          <w:sz w:val="16"/>
          <w:szCs w:val="16"/>
        </w:rPr>
        <w:t xml:space="preserve"> — катети,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 — гіпотенуза.</w:t>
      </w:r>
      <w:r>
        <w:rPr>
          <w:color w:val="000000"/>
          <w:sz w:val="16"/>
          <w:szCs w:val="16"/>
        </w:rPr>
        <w:br/>
        <w:t xml:space="preserve">Теорема. Сума гострих кутів прямокутного трикутника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115" name="Рисунок 115" descr="C:\Program Files\Издательство Ранок\ВДШ\01-3_geom\images\sprav-ukr392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Program Files\Издательство Ранок\ВДШ\01-3_geom\images\sprav-ukr3922_fmt.jpe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bookmarkStart w:id="27" w:name="Header29"/>
      <w:bookmarkEnd w:id="26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Ознаки рівності прямокутних трикутників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Теорема 1. Якщо гіпотенуза й катет одного прямокутного трикутника відповідно дорівнюють гіпотенузі й катету другого прямокутного трикутника, то такі трикутники рівні.</w:t>
      </w:r>
      <w:r>
        <w:rPr>
          <w:color w:val="000000"/>
          <w:sz w:val="16"/>
          <w:szCs w:val="16"/>
        </w:rPr>
        <w:br/>
        <w:t>Теорема 2. Якщо два катети одного прямокутного трикутника відповідно дорівнюють двом катетам другого трикутника, то такі трикутники рівні.</w:t>
      </w:r>
      <w:r>
        <w:rPr>
          <w:color w:val="000000"/>
          <w:sz w:val="16"/>
          <w:szCs w:val="16"/>
        </w:rPr>
        <w:br/>
        <w:t>Теорема 3. Якщо гіпотенуза й гострий кут одного прямокутного трикутника відповідно дорівнюють гіпотенузі й гострому куту другого трикутника, то такі трикутники рівні.</w:t>
      </w:r>
      <w:r>
        <w:rPr>
          <w:color w:val="000000"/>
          <w:sz w:val="16"/>
          <w:szCs w:val="16"/>
        </w:rPr>
        <w:br/>
        <w:t>Теорема 4. Якщо катет і прилеглий (протилежний) гострий кут одного прямо</w:t>
      </w:r>
      <w:r>
        <w:rPr>
          <w:color w:val="000000"/>
          <w:sz w:val="16"/>
          <w:szCs w:val="16"/>
        </w:rPr>
        <w:softHyphen/>
        <w:t>кутного трикутника відповідно до</w:t>
      </w:r>
      <w:r>
        <w:rPr>
          <w:color w:val="000000"/>
          <w:sz w:val="16"/>
          <w:szCs w:val="16"/>
        </w:rPr>
        <w:softHyphen/>
        <w:t>рівнюють катету й прилеглому (про</w:t>
      </w:r>
      <w:r>
        <w:rPr>
          <w:color w:val="000000"/>
          <w:sz w:val="16"/>
          <w:szCs w:val="16"/>
        </w:rPr>
        <w:softHyphen/>
        <w:t>тилежному) гострому куту другого три</w:t>
      </w:r>
      <w:r>
        <w:rPr>
          <w:color w:val="000000"/>
          <w:sz w:val="16"/>
          <w:szCs w:val="16"/>
        </w:rPr>
        <w:softHyphen/>
        <w:t xml:space="preserve">кутника, то такі трикутники </w:t>
      </w:r>
      <w:r>
        <w:rPr>
          <w:color w:val="000000"/>
          <w:sz w:val="16"/>
          <w:szCs w:val="16"/>
        </w:rPr>
        <w:softHyphen/>
        <w:t>рівні.</w:t>
      </w:r>
      <w:bookmarkStart w:id="28" w:name="Header30"/>
      <w:bookmarkEnd w:id="27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lastRenderedPageBreak/>
        <w:t>Властивість катета, протилежного куту в 30°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Теорема 1. У прямокутному трикутнику з кутом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116" name="Рисунок 116" descr="C:\Program Files\Издательство Ранок\ВДШ\01-3_geom\images\sprav-ukr392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Program Files\Издательство Ранок\ВДШ\01-3_geom\images\sprav-ukr3924_fmt.jpe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катет, протилежний цьому куту, дорівнює половині гіпотенузи.</w:t>
      </w:r>
      <w:r>
        <w:rPr>
          <w:color w:val="000000"/>
          <w:sz w:val="16"/>
          <w:szCs w:val="16"/>
        </w:rPr>
        <w:br/>
        <w:t xml:space="preserve">Теорема 2. Якщо в прямокутному трикутнику катет дорівнює половині гіпотенузи, то протилежний цьому катету кут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117" name="Рисунок 117" descr="C:\Program Files\Издательство Ранок\ВДШ\01-3_geom\images\sprav-ukr392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Program Files\Издательство Ранок\ВДШ\01-3_geom\images\sprav-ukr3925_fmt.jpe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bookmarkStart w:id="29" w:name="Header31"/>
      <w:bookmarkEnd w:id="28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Коло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Колом</w:t>
      </w:r>
      <w:r>
        <w:rPr>
          <w:color w:val="000000"/>
          <w:sz w:val="16"/>
          <w:szCs w:val="16"/>
        </w:rPr>
        <w:t xml:space="preserve"> називається фігура, яка складається з усіх точок площини, рівновіддалених від даної точки. Ця точка називається </w:t>
      </w:r>
      <w:r>
        <w:rPr>
          <w:rStyle w:val="a5"/>
          <w:color w:val="000000"/>
          <w:sz w:val="16"/>
          <w:szCs w:val="16"/>
        </w:rPr>
        <w:t>цент</w:t>
      </w:r>
      <w:r>
        <w:rPr>
          <w:rStyle w:val="a5"/>
          <w:color w:val="000000"/>
          <w:sz w:val="16"/>
          <w:szCs w:val="16"/>
        </w:rPr>
        <w:softHyphen/>
        <w:t>ром</w:t>
      </w:r>
      <w:r>
        <w:rPr>
          <w:color w:val="000000"/>
          <w:sz w:val="16"/>
          <w:szCs w:val="16"/>
        </w:rPr>
        <w:t xml:space="preserve"> кола.</w:t>
      </w:r>
      <w:r>
        <w:rPr>
          <w:color w:val="000000"/>
          <w:sz w:val="16"/>
          <w:szCs w:val="16"/>
        </w:rPr>
        <w:br/>
        <w:t xml:space="preserve">Відстань від точок кола до його центра називається </w:t>
      </w:r>
      <w:r>
        <w:rPr>
          <w:rStyle w:val="a5"/>
          <w:color w:val="000000"/>
          <w:sz w:val="16"/>
          <w:szCs w:val="16"/>
        </w:rPr>
        <w:t>радіусом</w:t>
      </w:r>
      <w:r>
        <w:rPr>
          <w:color w:val="000000"/>
          <w:sz w:val="16"/>
          <w:szCs w:val="16"/>
        </w:rPr>
        <w:t xml:space="preserve"> кола. Радіусом також називається будь-який відрізок, що сполучає точку кола з його центром.</w:t>
      </w:r>
      <w:r>
        <w:rPr>
          <w:color w:val="000000"/>
          <w:sz w:val="16"/>
          <w:szCs w:val="16"/>
        </w:rPr>
        <w:br/>
        <w:t xml:space="preserve">Відрізок, що сполучає дві точки кола, називається </w:t>
      </w:r>
      <w:r>
        <w:rPr>
          <w:rStyle w:val="a5"/>
          <w:color w:val="000000"/>
          <w:sz w:val="16"/>
          <w:szCs w:val="16"/>
        </w:rPr>
        <w:t>хордою</w:t>
      </w:r>
      <w:r>
        <w:rPr>
          <w:color w:val="000000"/>
          <w:sz w:val="16"/>
          <w:szCs w:val="16"/>
        </w:rPr>
        <w:t xml:space="preserve">. Хорда, що проходить через центр кола, називається </w:t>
      </w:r>
      <w:r>
        <w:rPr>
          <w:rStyle w:val="a5"/>
          <w:color w:val="000000"/>
          <w:sz w:val="16"/>
          <w:szCs w:val="16"/>
        </w:rPr>
        <w:t>діаметром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На рисунку зображено коло з центром у точці </w:t>
      </w:r>
      <w:r>
        <w:rPr>
          <w:rStyle w:val="a6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. </w:t>
      </w:r>
      <w:r>
        <w:rPr>
          <w:rStyle w:val="a6"/>
          <w:color w:val="000000"/>
          <w:sz w:val="16"/>
          <w:szCs w:val="16"/>
        </w:rPr>
        <w:t>OA</w:t>
      </w:r>
      <w:r>
        <w:rPr>
          <w:color w:val="000000"/>
          <w:sz w:val="16"/>
          <w:szCs w:val="16"/>
        </w:rPr>
        <w:t xml:space="preserve"> — радіус кола, </w:t>
      </w:r>
      <w:r>
        <w:rPr>
          <w:rStyle w:val="a6"/>
          <w:color w:val="000000"/>
          <w:sz w:val="16"/>
          <w:szCs w:val="16"/>
        </w:rPr>
        <w:t>MN</w:t>
      </w:r>
      <w:r>
        <w:rPr>
          <w:color w:val="000000"/>
          <w:sz w:val="16"/>
          <w:szCs w:val="16"/>
        </w:rPr>
        <w:t xml:space="preserve"> — діаметр, </w:t>
      </w:r>
      <w:r>
        <w:rPr>
          <w:rStyle w:val="a6"/>
          <w:color w:val="000000"/>
          <w:sz w:val="16"/>
          <w:szCs w:val="16"/>
        </w:rPr>
        <w:t>BC</w:t>
      </w:r>
      <w:r>
        <w:rPr>
          <w:color w:val="000000"/>
          <w:sz w:val="16"/>
          <w:szCs w:val="16"/>
        </w:rPr>
        <w:t xml:space="preserve"> — хорда.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222375" cy="1072515"/>
            <wp:effectExtent l="19050" t="0" r="0" b="0"/>
            <wp:docPr id="118" name="Рисунок 118" descr="C:\Program Files\Издательство Ранок\ВДШ\01-3_geom\images\image8756image_1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Program Files\Издательство Ранок\ВДШ\01-3_geom\images\image8756image_12_fmt.jpe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Теорема 1. Діаметр, перпендикулярний до хорди, ділить її навпіл.</w:t>
      </w:r>
      <w:r>
        <w:rPr>
          <w:color w:val="000000"/>
          <w:sz w:val="16"/>
          <w:szCs w:val="16"/>
        </w:rPr>
        <w:br/>
        <w:t>Теорема 2. Діаметр, який проходить через середину хорди, перпендикулярний до неї.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Серединним перпендикуляром</w:t>
      </w:r>
      <w:r>
        <w:rPr>
          <w:color w:val="000000"/>
          <w:sz w:val="16"/>
          <w:szCs w:val="16"/>
        </w:rPr>
        <w:t xml:space="preserve"> до відрізка називається пряма, що проходить через середину відрізка перпендикулярно до нього.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Коло</w:t>
      </w:r>
      <w:r>
        <w:rPr>
          <w:color w:val="000000"/>
          <w:sz w:val="16"/>
          <w:szCs w:val="16"/>
        </w:rPr>
        <w:t xml:space="preserve"> називається </w:t>
      </w:r>
      <w:r>
        <w:rPr>
          <w:rStyle w:val="a5"/>
          <w:color w:val="000000"/>
          <w:sz w:val="16"/>
          <w:szCs w:val="16"/>
        </w:rPr>
        <w:t>описаним навколо трикутника</w:t>
      </w:r>
      <w:r>
        <w:rPr>
          <w:color w:val="000000"/>
          <w:sz w:val="16"/>
          <w:szCs w:val="16"/>
        </w:rPr>
        <w:t>, якщо воно проходить через усі його вершини.</w:t>
      </w:r>
      <w:r>
        <w:rPr>
          <w:color w:val="000000"/>
          <w:sz w:val="16"/>
          <w:szCs w:val="16"/>
        </w:rPr>
        <w:br/>
        <w:t>Теорема 3. Навколо будь-якого трикутника можна описати коло. Його центр — точка перетину серединних перпендикулярів до сторін трикутника.</w:t>
      </w:r>
      <w:r>
        <w:rPr>
          <w:color w:val="000000"/>
          <w:sz w:val="16"/>
          <w:szCs w:val="16"/>
        </w:rPr>
        <w:br/>
        <w:t>Зверніть увагу: у гострокутному трикутнику центр описаного кола лежить у середині трикутника (рисунок нижче зліва). У прямокутному трикутнику центр описаного кола — середина гіпотенузи (рисунок посередині). Центр кола, описаного навколо тупокутного трикутника, лежить поза трикутником (рисунок справа).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819910" cy="571500"/>
            <wp:effectExtent l="19050" t="0" r="8890" b="0"/>
            <wp:docPr id="119" name="Рисунок 119" descr="C:\Program Files\Издательство Ранок\ВДШ\01-3_geom\images\image8756image_13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Program Files\Издательство Ранок\ВДШ\01-3_geom\images\image8756image_135_fmt.jpeg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0" w:name="Header32"/>
      <w:bookmarkEnd w:id="29"/>
    </w:p>
    <w:p w:rsidR="007D2D02" w:rsidRDefault="007D2D02" w:rsidP="007D2D02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Дотична до кола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Пряма, що проходить через точку кола перпендикулярно до радіуса, проведеного в цю точку, називається </w:t>
      </w:r>
      <w:r>
        <w:rPr>
          <w:rStyle w:val="a5"/>
          <w:color w:val="000000"/>
          <w:sz w:val="16"/>
          <w:szCs w:val="16"/>
        </w:rPr>
        <w:t>дотичною</w:t>
      </w:r>
      <w:r>
        <w:rPr>
          <w:color w:val="000000"/>
          <w:sz w:val="16"/>
          <w:szCs w:val="16"/>
        </w:rPr>
        <w:t xml:space="preserve">. Дана точка кола називається </w:t>
      </w:r>
      <w:r>
        <w:rPr>
          <w:rStyle w:val="a5"/>
          <w:color w:val="000000"/>
          <w:sz w:val="16"/>
          <w:szCs w:val="16"/>
        </w:rPr>
        <w:t>точкою дотику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>Теорема 1. Дотична до кола має з ним єдину спільну точку — точку дотику.</w:t>
      </w:r>
      <w:r>
        <w:rPr>
          <w:color w:val="000000"/>
          <w:sz w:val="16"/>
          <w:szCs w:val="16"/>
        </w:rPr>
        <w:br/>
        <w:t xml:space="preserve">На рисунку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— дотична.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808990" cy="703580"/>
            <wp:effectExtent l="19050" t="0" r="0" b="0"/>
            <wp:docPr id="120" name="Рисунок 120" descr="C:\Program Files\Издательство Ранок\ВДШ\01-3_geom\images\image8756image_1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Program Files\Издательство Ранок\ВДШ\01-3_geom\images\image8756image_13_fmt.jpe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Якщо два кола, які мають спільну точку, мають у ній спільну дотичну, кажуть, що ці </w:t>
      </w:r>
      <w:r>
        <w:rPr>
          <w:rStyle w:val="a5"/>
          <w:color w:val="000000"/>
          <w:sz w:val="16"/>
          <w:szCs w:val="16"/>
        </w:rPr>
        <w:t>кола дотикаються</w:t>
      </w:r>
      <w:r>
        <w:rPr>
          <w:color w:val="000000"/>
          <w:sz w:val="16"/>
          <w:szCs w:val="16"/>
        </w:rPr>
        <w:t xml:space="preserve">. Дотик кіл називають </w:t>
      </w:r>
      <w:r>
        <w:rPr>
          <w:rStyle w:val="a5"/>
          <w:color w:val="000000"/>
          <w:sz w:val="16"/>
          <w:szCs w:val="16"/>
        </w:rPr>
        <w:t>внутрішнім</w:t>
      </w:r>
      <w:r>
        <w:rPr>
          <w:color w:val="000000"/>
          <w:sz w:val="16"/>
          <w:szCs w:val="16"/>
        </w:rPr>
        <w:t xml:space="preserve">, якщо центри кіл лежать по один бік від їх спільної дотичної (рисунок нижче зліва), і </w:t>
      </w:r>
      <w:r>
        <w:rPr>
          <w:rStyle w:val="a5"/>
          <w:color w:val="000000"/>
          <w:sz w:val="16"/>
          <w:szCs w:val="16"/>
        </w:rPr>
        <w:t>зовнішнім</w:t>
      </w:r>
      <w:r>
        <w:rPr>
          <w:color w:val="000000"/>
          <w:sz w:val="16"/>
          <w:szCs w:val="16"/>
        </w:rPr>
        <w:t>, якщо центри кіл лежать по різні боки від спільної дотичної (рисунок справа).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828800" cy="905510"/>
            <wp:effectExtent l="19050" t="0" r="0" b="0"/>
            <wp:docPr id="121" name="Рисунок 121" descr="C:\Program Files\Издательство Ранок\ВДШ\01-3_geom\images\image8756image_19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Program Files\Издательство Ранок\ВДШ\01-3_geom\images\image8756image_197_fmt.jpeg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Коло називається </w:t>
      </w:r>
      <w:r>
        <w:rPr>
          <w:rStyle w:val="a5"/>
          <w:color w:val="000000"/>
          <w:sz w:val="16"/>
          <w:szCs w:val="16"/>
        </w:rPr>
        <w:t>вписаним у трикутник</w:t>
      </w:r>
      <w:r>
        <w:rPr>
          <w:color w:val="000000"/>
          <w:sz w:val="16"/>
          <w:szCs w:val="16"/>
        </w:rPr>
        <w:t xml:space="preserve">, якщо воно дотикається до всіх його </w:t>
      </w:r>
      <w:r>
        <w:rPr>
          <w:color w:val="000000"/>
          <w:sz w:val="16"/>
          <w:szCs w:val="16"/>
        </w:rPr>
        <w:softHyphen/>
        <w:t>сторін.</w:t>
      </w:r>
      <w:r>
        <w:rPr>
          <w:color w:val="000000"/>
          <w:sz w:val="16"/>
          <w:szCs w:val="16"/>
        </w:rPr>
        <w:br/>
        <w:t>Теорема 2. У будь-який трикутник можна вписати коло. Центр кола, вписаного в трикутник, є точкою перетину його бісектрис.</w:t>
      </w:r>
      <w:r>
        <w:rPr>
          <w:color w:val="000000"/>
          <w:sz w:val="16"/>
          <w:szCs w:val="16"/>
        </w:rPr>
        <w:br/>
        <w:t>Теорема 3. Із будь-якої точки поза колом можна провести до кола дві дотичні. Відрізки цих дотичних від даної точки до точок дотику рівні. Промінь, що виходить із даної точки й проходить крізь центр кола, є бісектрисою кута між дотичними.</w:t>
      </w:r>
      <w:r>
        <w:rPr>
          <w:color w:val="000000"/>
          <w:sz w:val="16"/>
          <w:szCs w:val="16"/>
        </w:rPr>
        <w:br/>
        <w:t xml:space="preserve">На рисунку нижче </w:t>
      </w:r>
      <w:r>
        <w:rPr>
          <w:rStyle w:val="a6"/>
          <w:color w:val="000000"/>
          <w:sz w:val="16"/>
          <w:szCs w:val="16"/>
        </w:rPr>
        <w:t>AB</w:t>
      </w:r>
      <w:r>
        <w:rPr>
          <w:color w:val="000000"/>
          <w:sz w:val="16"/>
          <w:szCs w:val="16"/>
        </w:rPr>
        <w:t xml:space="preserve"> і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 — дотичні. Теорема стверджує, що </w:t>
      </w:r>
      <w:r>
        <w:rPr>
          <w:rStyle w:val="a6"/>
          <w:color w:val="000000"/>
          <w:sz w:val="16"/>
          <w:szCs w:val="16"/>
        </w:rPr>
        <w:t>AB</w:t>
      </w:r>
      <w:r>
        <w:rPr>
          <w:color w:val="000000"/>
          <w:sz w:val="16"/>
          <w:szCs w:val="16"/>
        </w:rPr>
        <w:t xml:space="preserve"> = </w:t>
      </w:r>
      <w:r>
        <w:rPr>
          <w:rStyle w:val="a6"/>
          <w:color w:val="000000"/>
          <w:sz w:val="16"/>
          <w:szCs w:val="16"/>
        </w:rPr>
        <w:t>AC</w:t>
      </w:r>
      <w:r>
        <w:rPr>
          <w:color w:val="000000"/>
          <w:sz w:val="16"/>
          <w:szCs w:val="16"/>
        </w:rPr>
        <w:t xml:space="preserve">; </w:t>
      </w:r>
      <w:r>
        <w:rPr>
          <w:rStyle w:val="a6"/>
          <w:color w:val="000000"/>
          <w:sz w:val="16"/>
          <w:szCs w:val="16"/>
        </w:rPr>
        <w:t>AO</w:t>
      </w:r>
      <w:r>
        <w:rPr>
          <w:color w:val="000000"/>
          <w:sz w:val="16"/>
          <w:szCs w:val="16"/>
        </w:rPr>
        <w:t xml:space="preserve"> — бісек</w:t>
      </w:r>
      <w:r>
        <w:rPr>
          <w:color w:val="000000"/>
          <w:sz w:val="16"/>
          <w:szCs w:val="16"/>
        </w:rPr>
        <w:softHyphen/>
        <w:t xml:space="preserve">триса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81305" cy="96520"/>
            <wp:effectExtent l="19050" t="0" r="4445" b="0"/>
            <wp:docPr id="122" name="Рисунок 122" descr="C:\Program Files\Издательство Ранок\ВДШ\01-3_geom\images\sprav-ukr392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Program Files\Издательство Ранок\ВДШ\01-3_geom\images\sprav-ukr3927_fmt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019810" cy="1063625"/>
            <wp:effectExtent l="19050" t="0" r="8890" b="0"/>
            <wp:docPr id="123" name="Рисунок 123" descr="C:\Program Files\Издательство Ранок\ВДШ\01-3_geom\images\image8756image_1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Program Files\Издательство Ранок\ВДШ\01-3_geom\images\image8756image_14_fmt.jpe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1" w:name="Header33"/>
      <w:bookmarkEnd w:id="30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lastRenderedPageBreak/>
        <w:t>Геометричне місце точок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Геометричним місцем точок (ГМТ)</w:t>
      </w:r>
      <w:r>
        <w:rPr>
          <w:color w:val="000000"/>
          <w:sz w:val="16"/>
          <w:szCs w:val="16"/>
        </w:rPr>
        <w:t>, які мають певну властивість, називається така фігура, що складається з усіх точок площини, які мають цю властивість, і тільки з них.</w:t>
      </w:r>
      <w:r>
        <w:rPr>
          <w:color w:val="000000"/>
          <w:sz w:val="16"/>
          <w:szCs w:val="16"/>
        </w:rPr>
        <w:br/>
        <w:t xml:space="preserve">Довести, що фігура </w:t>
      </w:r>
      <w:r>
        <w:rPr>
          <w:rStyle w:val="a6"/>
          <w:color w:val="000000"/>
          <w:sz w:val="16"/>
          <w:szCs w:val="16"/>
        </w:rPr>
        <w:t>М</w:t>
      </w:r>
      <w:r>
        <w:rPr>
          <w:color w:val="000000"/>
          <w:sz w:val="16"/>
          <w:szCs w:val="16"/>
        </w:rPr>
        <w:t xml:space="preserve"> є ГМТ, які мають властивість </w:t>
      </w:r>
      <w:r>
        <w:rPr>
          <w:rStyle w:val="a6"/>
          <w:color w:val="000000"/>
          <w:sz w:val="16"/>
          <w:szCs w:val="16"/>
        </w:rPr>
        <w:t>Р</w:t>
      </w:r>
      <w:r>
        <w:rPr>
          <w:color w:val="000000"/>
          <w:sz w:val="16"/>
          <w:szCs w:val="16"/>
        </w:rPr>
        <w:t>, означає довести два такі твер</w:t>
      </w:r>
      <w:r>
        <w:rPr>
          <w:color w:val="000000"/>
          <w:sz w:val="16"/>
          <w:szCs w:val="16"/>
        </w:rPr>
        <w:softHyphen/>
        <w:t>дження.</w:t>
      </w:r>
      <w:r>
        <w:rPr>
          <w:color w:val="000000"/>
          <w:sz w:val="16"/>
          <w:szCs w:val="16"/>
        </w:rPr>
        <w:br/>
        <w:t xml:space="preserve">1. Якщо точка </w:t>
      </w:r>
      <w:r>
        <w:rPr>
          <w:rStyle w:val="a6"/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 xml:space="preserve"> </w:t>
      </w:r>
      <w:r>
        <w:rPr>
          <w:rFonts w:ascii="Cambria Math" w:hAnsi="Cambria Math" w:cs="Cambria Math"/>
          <w:color w:val="000000"/>
          <w:sz w:val="16"/>
          <w:szCs w:val="16"/>
        </w:rPr>
        <w:t>∈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Style w:val="a6"/>
          <w:color w:val="000000"/>
          <w:sz w:val="16"/>
          <w:szCs w:val="16"/>
        </w:rPr>
        <w:t>М</w:t>
      </w:r>
      <w:r>
        <w:rPr>
          <w:color w:val="000000"/>
          <w:sz w:val="16"/>
          <w:szCs w:val="16"/>
        </w:rPr>
        <w:t xml:space="preserve">, то вона має властивість </w:t>
      </w:r>
      <w:r>
        <w:rPr>
          <w:rStyle w:val="a6"/>
          <w:color w:val="000000"/>
          <w:sz w:val="16"/>
          <w:szCs w:val="16"/>
        </w:rPr>
        <w:t>Р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2. Якщо точка </w:t>
      </w:r>
      <w:r>
        <w:rPr>
          <w:rStyle w:val="a6"/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 xml:space="preserve"> має властивість </w:t>
      </w:r>
      <w:r>
        <w:rPr>
          <w:rStyle w:val="a6"/>
          <w:color w:val="000000"/>
          <w:sz w:val="16"/>
          <w:szCs w:val="16"/>
        </w:rPr>
        <w:t>Р</w:t>
      </w:r>
      <w:r>
        <w:rPr>
          <w:color w:val="000000"/>
          <w:sz w:val="16"/>
          <w:szCs w:val="16"/>
        </w:rPr>
        <w:t xml:space="preserve">, то </w:t>
      </w:r>
      <w:r>
        <w:rPr>
          <w:rStyle w:val="a6"/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 xml:space="preserve"> є </w:t>
      </w:r>
      <w:r>
        <w:rPr>
          <w:rStyle w:val="a6"/>
          <w:color w:val="000000"/>
          <w:sz w:val="16"/>
          <w:szCs w:val="16"/>
        </w:rPr>
        <w:t>М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Приклади</w:t>
      </w:r>
      <w:r>
        <w:rPr>
          <w:i/>
          <w:iCs/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>1) Коло — це ГМТ, рівновіддалених від даної точки.</w:t>
      </w:r>
      <w:r>
        <w:rPr>
          <w:color w:val="000000"/>
          <w:sz w:val="16"/>
          <w:szCs w:val="16"/>
        </w:rPr>
        <w:br/>
        <w:t>2) Бісектриса кута — це ГМТ, рівно</w:t>
      </w:r>
      <w:r>
        <w:rPr>
          <w:color w:val="000000"/>
          <w:sz w:val="16"/>
          <w:szCs w:val="16"/>
        </w:rPr>
        <w:softHyphen/>
        <w:t>віддалених від сторін кута (див. рисунок):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782320" cy="668020"/>
            <wp:effectExtent l="19050" t="0" r="0" b="0"/>
            <wp:docPr id="124" name="Рисунок 124" descr="C:\Program Files\Издательство Ранок\ВДШ\01-3_geom\images\image8756image_13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Program Files\Издательство Ранок\ВДШ\01-3_geom\images\image8756image_136_fmt.jpe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3. Серединний перпендикуляр до відрізка — це ГМТ, рівновіддалених від кінців відрізка (див. рисунок):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239520" cy="747395"/>
            <wp:effectExtent l="19050" t="0" r="0" b="0"/>
            <wp:docPr id="125" name="Рисунок 125" descr="C:\Program Files\Издательство Ранок\ВДШ\01-3_geom\images\image8756image_1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Program Files\Издательство Ранок\ВДШ\01-3_geom\images\image8756image_15_fmt.jpe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2" w:name="Header34"/>
      <w:bookmarkEnd w:id="31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Пряма й обернена теореми</w:t>
      </w:r>
    </w:p>
    <w:p w:rsidR="007D2D02" w:rsidRDefault="007D2D02" w:rsidP="007D2D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Формулювання теореми складається з двох частин. В одній говориться про те, що дано. Ця частина називається </w:t>
      </w:r>
      <w:r>
        <w:rPr>
          <w:rStyle w:val="a5"/>
          <w:color w:val="000000"/>
          <w:sz w:val="16"/>
          <w:szCs w:val="16"/>
        </w:rPr>
        <w:t>умовою</w:t>
      </w:r>
      <w:r>
        <w:rPr>
          <w:color w:val="000000"/>
          <w:sz w:val="16"/>
          <w:szCs w:val="16"/>
        </w:rPr>
        <w:t xml:space="preserve">. У другій частині говориться про те, що треба довести. Ця частина називається </w:t>
      </w:r>
      <w:r>
        <w:rPr>
          <w:rStyle w:val="a5"/>
          <w:color w:val="000000"/>
          <w:sz w:val="16"/>
          <w:szCs w:val="16"/>
        </w:rPr>
        <w:t>висновком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Приклади</w:t>
      </w:r>
      <w:r>
        <w:rPr>
          <w:i/>
          <w:iCs/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>1) Якщо кути суміжні, то їх сума дорівнює 180°.</w:t>
      </w:r>
      <w:r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br/>
        <w:t>Умова Висновок</w:t>
      </w:r>
      <w:r>
        <w:rPr>
          <w:color w:val="000000"/>
          <w:sz w:val="16"/>
          <w:szCs w:val="16"/>
        </w:rPr>
        <w:br/>
        <w:t>2) У прямокутному трикутнику центр описаного кола — середина гіпотенузи.</w:t>
      </w:r>
      <w:r>
        <w:rPr>
          <w:color w:val="000000"/>
          <w:sz w:val="16"/>
          <w:szCs w:val="16"/>
        </w:rPr>
        <w:br/>
        <w:t>Умова: трикутник є прямокутним.</w:t>
      </w:r>
      <w:r>
        <w:rPr>
          <w:color w:val="000000"/>
          <w:sz w:val="16"/>
          <w:szCs w:val="16"/>
        </w:rPr>
        <w:br/>
        <w:t>Висновок: центр описаного кола — сере</w:t>
      </w:r>
      <w:r>
        <w:rPr>
          <w:color w:val="000000"/>
          <w:sz w:val="16"/>
          <w:szCs w:val="16"/>
        </w:rPr>
        <w:softHyphen/>
        <w:t>ди</w:t>
      </w:r>
      <w:r>
        <w:rPr>
          <w:color w:val="000000"/>
          <w:sz w:val="16"/>
          <w:szCs w:val="16"/>
        </w:rPr>
        <w:softHyphen/>
        <w:t>на гіпотенузи.</w:t>
      </w:r>
      <w:r>
        <w:rPr>
          <w:color w:val="000000"/>
          <w:sz w:val="16"/>
          <w:szCs w:val="16"/>
        </w:rPr>
        <w:br/>
        <w:t>3) Дві прямі, паралельні третій, паралельні одна одній.</w:t>
      </w:r>
      <w:r>
        <w:rPr>
          <w:color w:val="000000"/>
          <w:sz w:val="16"/>
          <w:szCs w:val="16"/>
        </w:rPr>
        <w:br/>
        <w:t xml:space="preserve">Дано (умова): прямі </w:t>
      </w:r>
      <w:r>
        <w:rPr>
          <w:rStyle w:val="a6"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b</w:t>
      </w:r>
      <w:r>
        <w:rPr>
          <w:color w:val="000000"/>
          <w:sz w:val="16"/>
          <w:szCs w:val="16"/>
        </w:rPr>
        <w:t xml:space="preserve">, </w:t>
      </w:r>
      <w:r>
        <w:rPr>
          <w:rStyle w:val="a6"/>
          <w:color w:val="000000"/>
          <w:sz w:val="16"/>
          <w:szCs w:val="16"/>
        </w:rPr>
        <w:t>c</w:t>
      </w:r>
      <w:r>
        <w:rPr>
          <w:color w:val="000000"/>
          <w:sz w:val="16"/>
          <w:szCs w:val="16"/>
        </w:rPr>
        <w:t xml:space="preserve">;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93675" cy="132080"/>
            <wp:effectExtent l="19050" t="0" r="0" b="0"/>
            <wp:docPr id="126" name="Рисунок 126" descr="C:\Program Files\Издательство Ранок\ВДШ\01-3_geom\images\sprav-ukr392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Program Files\Издательство Ранок\ВДШ\01-3_geom\images\sprav-ukr3928_fmt.jpe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;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32080"/>
            <wp:effectExtent l="19050" t="0" r="0" b="0"/>
            <wp:docPr id="127" name="Рисунок 127" descr="C:\Program Files\Издательство Ранок\ВДШ\01-3_geom\images\sprav-ukr392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Program Files\Издательство Ранок\ВДШ\01-3_geom\images\sprav-ukr3926_fmt.jpe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Довести (висновок):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93675" cy="132080"/>
            <wp:effectExtent l="19050" t="0" r="0" b="0"/>
            <wp:docPr id="128" name="Рисунок 128" descr="C:\Program Files\Издательство Ранок\ВДШ\01-3_geom\images\sprav-ukr392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Program Files\Издательство Ранок\ВДШ\01-3_geom\images\sprav-ukr3929_fmt.jpe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3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Якщо умови й висновок теореми поміняти місцями, отримаємо теорему, яка називається </w:t>
      </w:r>
      <w:r>
        <w:rPr>
          <w:rStyle w:val="a5"/>
          <w:color w:val="000000"/>
          <w:sz w:val="16"/>
          <w:szCs w:val="16"/>
        </w:rPr>
        <w:t>оберненою</w:t>
      </w:r>
      <w:r>
        <w:rPr>
          <w:color w:val="000000"/>
          <w:sz w:val="16"/>
          <w:szCs w:val="16"/>
        </w:rPr>
        <w:t xml:space="preserve"> до даної (</w:t>
      </w:r>
      <w:r>
        <w:rPr>
          <w:rStyle w:val="a5"/>
          <w:color w:val="000000"/>
          <w:sz w:val="16"/>
          <w:szCs w:val="16"/>
        </w:rPr>
        <w:t>«прямої»</w:t>
      </w:r>
      <w:r>
        <w:rPr>
          <w:color w:val="000000"/>
          <w:sz w:val="16"/>
          <w:szCs w:val="16"/>
        </w:rPr>
        <w:t xml:space="preserve">) теореми. Такі дві теореми називають </w:t>
      </w:r>
      <w:r>
        <w:rPr>
          <w:rStyle w:val="a5"/>
          <w:color w:val="000000"/>
          <w:sz w:val="16"/>
          <w:szCs w:val="16"/>
        </w:rPr>
        <w:t>взаємооберненими</w:t>
      </w:r>
      <w:r>
        <w:rPr>
          <w:color w:val="000000"/>
          <w:sz w:val="16"/>
          <w:szCs w:val="16"/>
        </w:rPr>
        <w:t>. Кожну з них можна назвати прямою, тоді інша буде оберненою. Інколи із цих двох теорем правильною є тільки одна.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Приклад</w:t>
      </w:r>
      <w:r>
        <w:rPr>
          <w:i/>
          <w:iCs/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Пряма теорема.</w:t>
      </w:r>
      <w:r>
        <w:rPr>
          <w:color w:val="000000"/>
          <w:sz w:val="16"/>
          <w:szCs w:val="16"/>
        </w:rPr>
        <w:t xml:space="preserve"> Якщо кути вертикальні, то вони рівні. (Правильно.)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Обернена теорема.</w:t>
      </w:r>
      <w:r>
        <w:rPr>
          <w:color w:val="000000"/>
          <w:sz w:val="16"/>
          <w:szCs w:val="16"/>
        </w:rPr>
        <w:t xml:space="preserve"> Якщо кути рівні, то вони вертикальні. (Неправильно.)</w:t>
      </w:r>
      <w:r>
        <w:rPr>
          <w:color w:val="000000"/>
          <w:sz w:val="16"/>
          <w:szCs w:val="16"/>
        </w:rPr>
        <w:br/>
        <w:t>Бувають випадки, коли правильними є обидві теореми.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Приклад</w:t>
      </w:r>
      <w:r>
        <w:rPr>
          <w:i/>
          <w:iCs/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Пряма теорема.</w:t>
      </w:r>
      <w:r>
        <w:rPr>
          <w:color w:val="000000"/>
          <w:sz w:val="16"/>
          <w:szCs w:val="16"/>
        </w:rPr>
        <w:t xml:space="preserve"> Кути при основі рівнобед</w:t>
      </w:r>
      <w:r>
        <w:rPr>
          <w:color w:val="000000"/>
          <w:sz w:val="16"/>
          <w:szCs w:val="16"/>
        </w:rPr>
        <w:softHyphen/>
        <w:t>реного трикутника рівні. (Пра</w:t>
      </w:r>
      <w:r>
        <w:rPr>
          <w:color w:val="000000"/>
          <w:sz w:val="16"/>
          <w:szCs w:val="16"/>
        </w:rPr>
        <w:softHyphen/>
        <w:t>вильно.)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Обернена теорема.</w:t>
      </w:r>
      <w:r>
        <w:rPr>
          <w:color w:val="000000"/>
          <w:sz w:val="16"/>
          <w:szCs w:val="16"/>
        </w:rPr>
        <w:t xml:space="preserve"> Якщо два кути трикутника рівні, то він рівнобедрений. (Правильно.)</w:t>
      </w:r>
      <w:r>
        <w:rPr>
          <w:color w:val="000000"/>
          <w:sz w:val="16"/>
          <w:szCs w:val="16"/>
        </w:rPr>
        <w:br/>
        <w:t>У таких випадках використовують словосполучення «тоді й тільки тоді», «необхідно й достатньо».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Приклади</w:t>
      </w:r>
      <w:r>
        <w:rPr>
          <w:i/>
          <w:iCs/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 xml:space="preserve">1) Катет прямокутного трикутника тоді й тільки тоді дорівнює половині гіпотенузи, коли протилежний йому кут дорівнює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129" name="Рисунок 129" descr="C:\Program Files\Издательство Ранок\ВДШ\01-3_geom\images\sprav-ukr393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Program Files\Издательство Ранок\ВДШ\01-3_geom\images\sprav-ukr3930_fmt.jpe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 (Це твердження містить одночасно пряму й обернену теореми.)</w:t>
      </w:r>
      <w:r>
        <w:rPr>
          <w:color w:val="000000"/>
          <w:sz w:val="16"/>
          <w:szCs w:val="16"/>
        </w:rPr>
        <w:br/>
        <w:t>2) Для того щоб прямі були паралельними, необхідно й достатньо, щоб внутрішні різносторонні кути були рівними.</w:t>
      </w:r>
      <w:r>
        <w:rPr>
          <w:color w:val="000000"/>
          <w:sz w:val="16"/>
          <w:szCs w:val="16"/>
        </w:rPr>
        <w:br/>
        <w:t>Треба розуміти, що твердження «для того щоб прямі були паралельними, необхідно, щоб внутрішні різносторонні кути були рівними» означає властивість паралельних прямих.</w:t>
      </w:r>
      <w:r>
        <w:rPr>
          <w:color w:val="000000"/>
          <w:sz w:val="16"/>
          <w:szCs w:val="16"/>
        </w:rPr>
        <w:br/>
        <w:t>Твердження «для того щоб прямі були паралельними, достатньо, щоб внутрішні різносторонні кути були рівними» означає ознаку паралельних прямих.</w:t>
      </w:r>
      <w:bookmarkStart w:id="33" w:name="Header35"/>
      <w:bookmarkEnd w:id="32"/>
    </w:p>
    <w:p w:rsidR="007D2D02" w:rsidRDefault="007D2D02" w:rsidP="007D2D02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Доведеннявід супротивного</w:t>
      </w:r>
    </w:p>
    <w:p w:rsidR="006D3231" w:rsidRPr="007D2D02" w:rsidRDefault="007D2D02" w:rsidP="007D2D02">
      <w:r>
        <w:rPr>
          <w:color w:val="000000"/>
          <w:sz w:val="16"/>
          <w:szCs w:val="16"/>
        </w:rPr>
        <w:t>Цей спосіб доведення складається з таких етапів.</w:t>
      </w:r>
      <w:r>
        <w:rPr>
          <w:color w:val="000000"/>
          <w:sz w:val="16"/>
          <w:szCs w:val="16"/>
        </w:rPr>
        <w:br/>
        <w:t>1. Припускають протилежне тому, що стверджується теоремою.</w:t>
      </w:r>
      <w:r>
        <w:rPr>
          <w:color w:val="000000"/>
          <w:sz w:val="16"/>
          <w:szCs w:val="16"/>
        </w:rPr>
        <w:br/>
        <w:t>2. На основі припущення, спираючись на аксіоми і вже доведені теореми, роблять висновки.</w:t>
      </w:r>
      <w:r>
        <w:rPr>
          <w:color w:val="000000"/>
          <w:sz w:val="16"/>
          <w:szCs w:val="16"/>
        </w:rPr>
        <w:br/>
        <w:t>3. Знаходять, у чому цей висновок суперечить умові, якійсь аксіомі або доведеній раніше теоремі.</w:t>
      </w:r>
      <w:r>
        <w:rPr>
          <w:color w:val="000000"/>
          <w:sz w:val="16"/>
          <w:szCs w:val="16"/>
        </w:rPr>
        <w:br/>
        <w:t>4. Роблять висновок, що зроблене припущення неправильне, а тому правильне твердження теореми.</w:t>
      </w:r>
      <w:r>
        <w:rPr>
          <w:color w:val="000000"/>
          <w:sz w:val="16"/>
          <w:szCs w:val="16"/>
        </w:rPr>
        <w:br/>
        <w:t>Особливо часто використовують цей спо</w:t>
      </w:r>
      <w:r>
        <w:rPr>
          <w:color w:val="000000"/>
          <w:sz w:val="16"/>
          <w:szCs w:val="16"/>
        </w:rPr>
        <w:softHyphen/>
        <w:t>сіб доведення, коли треба довести єдиність якого-небудь об’єкта. (Припускають протилежне, тобто що таких об’єктів хоча б два.)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t>Приклад.</w:t>
      </w:r>
      <w:r>
        <w:rPr>
          <w:color w:val="000000"/>
          <w:sz w:val="16"/>
          <w:szCs w:val="16"/>
        </w:rPr>
        <w:t xml:space="preserve"> Довести, що в трикутнику може бути тільки один тупий кут.</w:t>
      </w:r>
      <w:r>
        <w:rPr>
          <w:color w:val="000000"/>
          <w:sz w:val="16"/>
          <w:szCs w:val="16"/>
        </w:rPr>
        <w:br/>
      </w:r>
      <w:r>
        <w:rPr>
          <w:rStyle w:val="a6"/>
          <w:color w:val="000000"/>
          <w:sz w:val="16"/>
          <w:szCs w:val="16"/>
        </w:rPr>
        <w:lastRenderedPageBreak/>
        <w:t>Доведення:</w:t>
      </w:r>
      <w:r>
        <w:rPr>
          <w:i/>
          <w:iCs/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>1) Припустимо, що в трикутнику є два тупих кути.</w:t>
      </w:r>
      <w:r>
        <w:rPr>
          <w:color w:val="000000"/>
          <w:sz w:val="16"/>
          <w:szCs w:val="16"/>
        </w:rPr>
        <w:br/>
        <w:t xml:space="preserve">2) Тоді сума кутів трикутника більша за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210820" cy="105410"/>
            <wp:effectExtent l="19050" t="0" r="0" b="0"/>
            <wp:docPr id="130" name="Рисунок 130" descr="C:\Program Files\Издательство Ранок\ВДШ\01-3_geom\images\sprav-ukr393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Program Files\Издательство Ранок\ВДШ\01-3_geom\images\sprav-ukr3931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 xml:space="preserve">, тому що міра тупого кута більша за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58115" cy="105410"/>
            <wp:effectExtent l="19050" t="0" r="0" b="0"/>
            <wp:docPr id="131" name="Рисунок 131" descr="C:\Program Files\Издательство Ранок\ВДШ\01-3_geom\images\sprav-ukr393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Program Files\Издательство Ранок\ВДШ\01-3_geom\images\sprav-ukr3932_fmt.jpe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>3) Зроблений висновок суперечить теоремі про суму кутів трикутника.</w:t>
      </w:r>
      <w:r>
        <w:rPr>
          <w:color w:val="000000"/>
          <w:sz w:val="16"/>
          <w:szCs w:val="16"/>
        </w:rPr>
        <w:br/>
        <w:t>4) Отже, наше припущення неправильне, а правильне те, що треба було довести.</w:t>
      </w:r>
      <w:bookmarkEnd w:id="33"/>
    </w:p>
    <w:sectPr w:rsidR="006D3231" w:rsidRPr="007D2D02" w:rsidSect="007A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08"/>
  <w:characterSpacingControl w:val="doNotCompress"/>
  <w:compat>
    <w:useFELayout/>
  </w:compat>
  <w:rsids>
    <w:rsidRoot w:val="00B83247"/>
    <w:rsid w:val="00094E4F"/>
    <w:rsid w:val="000B7DAA"/>
    <w:rsid w:val="00202AB0"/>
    <w:rsid w:val="006D3231"/>
    <w:rsid w:val="007A2AEA"/>
    <w:rsid w:val="007D2D02"/>
    <w:rsid w:val="00813AF0"/>
    <w:rsid w:val="008E2EB0"/>
    <w:rsid w:val="00B83247"/>
    <w:rsid w:val="00EB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EA"/>
  </w:style>
  <w:style w:type="paragraph" w:styleId="3">
    <w:name w:val="heading 3"/>
    <w:basedOn w:val="a"/>
    <w:link w:val="30"/>
    <w:uiPriority w:val="9"/>
    <w:qFormat/>
    <w:rsid w:val="00B83247"/>
    <w:pPr>
      <w:pBdr>
        <w:bottom w:val="single" w:sz="12" w:space="0" w:color="FFFFFF"/>
      </w:pBdr>
      <w:shd w:val="clear" w:color="auto" w:fill="0080C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3247"/>
    <w:rPr>
      <w:rFonts w:ascii="Times New Roman" w:eastAsia="Times New Roman" w:hAnsi="Times New Roman" w:cs="Times New Roman"/>
      <w:b/>
      <w:bCs/>
      <w:color w:val="FFFFFF"/>
      <w:sz w:val="27"/>
      <w:szCs w:val="27"/>
      <w:shd w:val="clear" w:color="auto" w:fill="0080C0"/>
    </w:rPr>
  </w:style>
  <w:style w:type="paragraph" w:styleId="a3">
    <w:name w:val="Balloon Text"/>
    <w:basedOn w:val="a"/>
    <w:link w:val="a4"/>
    <w:uiPriority w:val="99"/>
    <w:semiHidden/>
    <w:unhideWhenUsed/>
    <w:rsid w:val="00B8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4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B41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416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EB416F"/>
    <w:rPr>
      <w:b/>
      <w:bCs/>
    </w:rPr>
  </w:style>
  <w:style w:type="character" w:styleId="a6">
    <w:name w:val="Emphasis"/>
    <w:basedOn w:val="a0"/>
    <w:uiPriority w:val="20"/>
    <w:qFormat/>
    <w:rsid w:val="007D2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76" Type="http://schemas.openxmlformats.org/officeDocument/2006/relationships/image" Target="media/image73.jpeg"/><Relationship Id="rId84" Type="http://schemas.openxmlformats.org/officeDocument/2006/relationships/image" Target="media/image81.jpeg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87" Type="http://schemas.openxmlformats.org/officeDocument/2006/relationships/theme" Target="theme/theme1.xml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82" Type="http://schemas.openxmlformats.org/officeDocument/2006/relationships/image" Target="media/image79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80" Type="http://schemas.openxmlformats.org/officeDocument/2006/relationships/image" Target="media/image77.jpeg"/><Relationship Id="rId85" Type="http://schemas.openxmlformats.org/officeDocument/2006/relationships/image" Target="media/image82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3070</Words>
  <Characters>17499</Characters>
  <Application>Microsoft Office Word</Application>
  <DocSecurity>0</DocSecurity>
  <Lines>145</Lines>
  <Paragraphs>41</Paragraphs>
  <ScaleCrop>false</ScaleCrop>
  <Company>Reanimator Extreme Edition</Company>
  <LinksUpToDate>false</LinksUpToDate>
  <CharactersWithSpaces>20528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10</cp:revision>
  <dcterms:created xsi:type="dcterms:W3CDTF">2011-12-19T10:32:00Z</dcterms:created>
  <dcterms:modified xsi:type="dcterms:W3CDTF">2011-12-21T04:43:00Z</dcterms:modified>
</cp:coreProperties>
</file>